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3C" w:rsidRPr="004B153C" w:rsidRDefault="004B153C" w:rsidP="004B153C">
      <w:pPr>
        <w:shd w:val="clear" w:color="auto" w:fill="346582"/>
        <w:spacing w:after="0" w:line="240" w:lineRule="auto"/>
        <w:outlineLvl w:val="1"/>
        <w:rPr>
          <w:rFonts w:ascii="Open Sans" w:eastAsia="Times New Roman" w:hAnsi="Open Sans" w:cs="Arial"/>
          <w:color w:val="FFFFFF"/>
          <w:sz w:val="24"/>
          <w:szCs w:val="24"/>
          <w:lang w:eastAsia="es-AR"/>
        </w:rPr>
      </w:pPr>
      <w:r w:rsidRPr="004B153C">
        <w:rPr>
          <w:rFonts w:ascii="Open Sans" w:eastAsia="Times New Roman" w:hAnsi="Open Sans" w:cs="Arial"/>
          <w:color w:val="FFFFFF"/>
          <w:sz w:val="24"/>
          <w:szCs w:val="24"/>
          <w:lang w:eastAsia="es-AR"/>
        </w:rPr>
        <w:t xml:space="preserve">Concepto de Diseño Torres </w:t>
      </w:r>
      <w:bookmarkStart w:id="0" w:name="_GoBack"/>
      <w:bookmarkEnd w:id="0"/>
      <w:r w:rsidRPr="004B153C">
        <w:rPr>
          <w:rFonts w:ascii="Open Sans" w:eastAsia="Times New Roman" w:hAnsi="Open Sans" w:cs="Arial"/>
          <w:color w:val="FFFFFF"/>
          <w:sz w:val="24"/>
          <w:szCs w:val="24"/>
          <w:lang w:eastAsia="es-AR"/>
        </w:rPr>
        <w:t>Mulieris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 xml:space="preserve">Mulieris Puerto Madero es un emprendimiento Inmobiliario Premium finalizado a mediados del año 2009. Se trata de dos Torres residenciales de 44 pisos cada una situadas en la esquina del Boulevard Azucena </w:t>
      </w:r>
      <w:proofErr w:type="spellStart"/>
      <w:r w:rsidRPr="004B153C">
        <w:rPr>
          <w:rFonts w:ascii="Arial" w:eastAsia="Times New Roman" w:hAnsi="Arial" w:cs="Arial"/>
          <w:color w:val="FFFFFF"/>
          <w:sz w:val="18"/>
          <w:szCs w:val="18"/>
          <w:lang w:eastAsia="es-AR"/>
        </w:rPr>
        <w:t>Villaflor</w:t>
      </w:r>
      <w:proofErr w:type="spellEnd"/>
      <w:r w:rsidRPr="004B153C">
        <w:rPr>
          <w:rFonts w:ascii="Arial" w:eastAsia="Times New Roman" w:hAnsi="Arial" w:cs="Arial"/>
          <w:color w:val="FFFFFF"/>
          <w:sz w:val="18"/>
          <w:szCs w:val="18"/>
          <w:lang w:eastAsia="es-AR"/>
        </w:rPr>
        <w:t xml:space="preserve"> y Aimé </w:t>
      </w:r>
      <w:proofErr w:type="spellStart"/>
      <w:r w:rsidRPr="004B153C">
        <w:rPr>
          <w:rFonts w:ascii="Arial" w:eastAsia="Times New Roman" w:hAnsi="Arial" w:cs="Arial"/>
          <w:color w:val="FFFFFF"/>
          <w:sz w:val="18"/>
          <w:szCs w:val="18"/>
          <w:lang w:eastAsia="es-AR"/>
        </w:rPr>
        <w:t>Painé</w:t>
      </w:r>
      <w:proofErr w:type="spellEnd"/>
      <w:r w:rsidRPr="004B153C">
        <w:rPr>
          <w:rFonts w:ascii="Arial" w:eastAsia="Times New Roman" w:hAnsi="Arial" w:cs="Arial"/>
          <w:color w:val="FFFFFF"/>
          <w:sz w:val="18"/>
          <w:szCs w:val="18"/>
          <w:lang w:eastAsia="es-AR"/>
        </w:rPr>
        <w:t xml:space="preserve">. El Edificio </w:t>
      </w:r>
      <w:proofErr w:type="spellStart"/>
      <w:r w:rsidRPr="004B153C">
        <w:rPr>
          <w:rFonts w:ascii="Arial" w:eastAsia="Times New Roman" w:hAnsi="Arial" w:cs="Arial"/>
          <w:color w:val="FFFFFF"/>
          <w:sz w:val="18"/>
          <w:szCs w:val="18"/>
          <w:lang w:eastAsia="es-AR"/>
        </w:rPr>
        <w:t>esta</w:t>
      </w:r>
      <w:proofErr w:type="spellEnd"/>
      <w:r w:rsidRPr="004B153C">
        <w:rPr>
          <w:rFonts w:ascii="Arial" w:eastAsia="Times New Roman" w:hAnsi="Arial" w:cs="Arial"/>
          <w:color w:val="FFFFFF"/>
          <w:sz w:val="18"/>
          <w:szCs w:val="18"/>
          <w:lang w:eastAsia="es-AR"/>
        </w:rPr>
        <w:t xml:space="preserve"> emplazado en el Dique 2 de Puerto Madero, en una de las manzanas más emblemáticas de Puerto Madero, </w:t>
      </w:r>
      <w:proofErr w:type="spellStart"/>
      <w:r w:rsidRPr="004B153C">
        <w:rPr>
          <w:rFonts w:ascii="Arial" w:eastAsia="Times New Roman" w:hAnsi="Arial" w:cs="Arial"/>
          <w:color w:val="FFFFFF"/>
          <w:sz w:val="18"/>
          <w:szCs w:val="18"/>
          <w:lang w:eastAsia="es-AR"/>
        </w:rPr>
        <w:t>nacio</w:t>
      </w:r>
      <w:proofErr w:type="spellEnd"/>
      <w:r w:rsidRPr="004B153C">
        <w:rPr>
          <w:rFonts w:ascii="Arial" w:eastAsia="Times New Roman" w:hAnsi="Arial" w:cs="Arial"/>
          <w:color w:val="FFFFFF"/>
          <w:sz w:val="18"/>
          <w:szCs w:val="18"/>
          <w:lang w:eastAsia="es-AR"/>
        </w:rPr>
        <w:t xml:space="preserve"> para convertirse en un icono urbano por su calidad arquitectónica.</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Un desarrollo inmobiliario innovador que consiguió combinar terrazas escalonadas, las mejores vistas de la ciudad y el río, el confort de los ambientes y tecnología de última generación en sus instalaciones para generar un espacio habitable de gran calidez. Mulieris Puerto Madero será el primer edificio de viviendas inteligentes de Argentina.</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br/>
        <w:t>Puerto Madero / Buenos Aires Torres de viviendas 2005-2010 // 67.000 m2</w:t>
      </w:r>
      <w:r w:rsidRPr="004B153C">
        <w:rPr>
          <w:rFonts w:ascii="Arial" w:eastAsia="Times New Roman" w:hAnsi="Arial" w:cs="Arial"/>
          <w:color w:val="FFFFFF"/>
          <w:sz w:val="18"/>
          <w:szCs w:val="18"/>
          <w:lang w:eastAsia="es-AR"/>
        </w:rPr>
        <w:br/>
        <w:t>Proyecto Estudio M/SG/S/S/S. Dirección arquitectónica de obra: Luis Diaz</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Arquitectura</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En su etapa final de construcción, las gemelas de Puerto Madero apuntan a ser los nuevos íconos de Buenos Aires. Con un diseño integral, recuerdan al edificio emblemático de la Plaza San Martín, pero además incorporan los estándares más altos en domótica.</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La forma redondeada reduce los efectos de presión del viento.</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A fines de 2008 se ha sumado al perfil de Puerto Madero el conjunto edilicio de las torres Mulieris, del estudio M/SG/S/S/S Arquitectos (</w:t>
      </w:r>
      <w:proofErr w:type="spellStart"/>
      <w:r w:rsidRPr="004B153C">
        <w:rPr>
          <w:rFonts w:ascii="Arial" w:eastAsia="Times New Roman" w:hAnsi="Arial" w:cs="Arial"/>
          <w:color w:val="FFFFFF"/>
          <w:sz w:val="18"/>
          <w:szCs w:val="18"/>
          <w:lang w:eastAsia="es-AR"/>
        </w:rPr>
        <w:t>Manteola</w:t>
      </w:r>
      <w:proofErr w:type="spellEnd"/>
      <w:r w:rsidRPr="004B153C">
        <w:rPr>
          <w:rFonts w:ascii="Arial" w:eastAsia="Times New Roman" w:hAnsi="Arial" w:cs="Arial"/>
          <w:color w:val="FFFFFF"/>
          <w:sz w:val="18"/>
          <w:szCs w:val="18"/>
          <w:lang w:eastAsia="es-AR"/>
        </w:rPr>
        <w:t xml:space="preserve">, Sánchez Gómez, Santos, </w:t>
      </w:r>
      <w:proofErr w:type="spellStart"/>
      <w:r w:rsidRPr="004B153C">
        <w:rPr>
          <w:rFonts w:ascii="Arial" w:eastAsia="Times New Roman" w:hAnsi="Arial" w:cs="Arial"/>
          <w:color w:val="FFFFFF"/>
          <w:sz w:val="18"/>
          <w:szCs w:val="18"/>
          <w:lang w:eastAsia="es-AR"/>
        </w:rPr>
        <w:t>Solsona</w:t>
      </w:r>
      <w:proofErr w:type="spellEnd"/>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Sallaberry</w:t>
      </w:r>
      <w:proofErr w:type="spellEnd"/>
      <w:r w:rsidRPr="004B153C">
        <w:rPr>
          <w:rFonts w:ascii="Arial" w:eastAsia="Times New Roman" w:hAnsi="Arial" w:cs="Arial"/>
          <w:color w:val="FFFFFF"/>
          <w:sz w:val="18"/>
          <w:szCs w:val="18"/>
          <w:lang w:eastAsia="es-AR"/>
        </w:rPr>
        <w:t>). En el extremo sur del barrio más reciente de la ciudad de Buenos Aires, la propuesta busca con su arquitectura "la condición de edificio en altura, de alta densidad, agregando a la geografía de Puerto Madero otra pieza paradigmática, tal como es hoy el complejo El Faro, en la misma manzana", explicaron los autores.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 xml:space="preserve">Un elaborado sistema estructural permitió resolver dos torres iguales, de gran esbeltez, con 174 metros de altura en 48 pisos. "Esta condición de pieza reconocible, con un compromiso estético propio, se complementa con una selección de materiales y objetos que acompañan con la excelencia de un buen diseño al desarrollo del proyecto", comento el arquitecto Justo </w:t>
      </w:r>
      <w:proofErr w:type="spellStart"/>
      <w:r w:rsidRPr="004B153C">
        <w:rPr>
          <w:rFonts w:ascii="Arial" w:eastAsia="Times New Roman" w:hAnsi="Arial" w:cs="Arial"/>
          <w:color w:val="FFFFFF"/>
          <w:sz w:val="18"/>
          <w:szCs w:val="18"/>
          <w:lang w:eastAsia="es-AR"/>
        </w:rPr>
        <w:t>Solsona</w:t>
      </w:r>
      <w:proofErr w:type="spellEnd"/>
      <w:r w:rsidRPr="004B153C">
        <w:rPr>
          <w:rFonts w:ascii="Arial" w:eastAsia="Times New Roman" w:hAnsi="Arial" w:cs="Arial"/>
          <w:color w:val="FFFFFF"/>
          <w:sz w:val="18"/>
          <w:szCs w:val="18"/>
          <w:lang w:eastAsia="es-AR"/>
        </w:rPr>
        <w:t>.</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Cada planta se inscribe dentro de un triángulo equilátero para evitar los enfrentamientos entre ambas torres y optimizar al máximo las visuales de las unidades, ubicando los espacios de estar en cada punta, con frentes curvos vidriados en toda su altura.</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 xml:space="preserve">La forma curva ofrece ventajas no sólo en reducción de perímetro de fachada frente a plantas rectangulares -con su consiguiente economía en la cantidad de hormigón-, sino ante los efectos de la presión del viento, que se reduce y frena su impacto al chocar con formas redondeadas. Esta condición fue ya aprovechada por el estudio en el edificio </w:t>
      </w:r>
      <w:proofErr w:type="spellStart"/>
      <w:r w:rsidRPr="004B153C">
        <w:rPr>
          <w:rFonts w:ascii="Arial" w:eastAsia="Times New Roman" w:hAnsi="Arial" w:cs="Arial"/>
          <w:color w:val="FFFFFF"/>
          <w:sz w:val="18"/>
          <w:szCs w:val="18"/>
          <w:lang w:eastAsia="es-AR"/>
        </w:rPr>
        <w:t>Prourban</w:t>
      </w:r>
      <w:proofErr w:type="spellEnd"/>
      <w:r w:rsidRPr="004B153C">
        <w:rPr>
          <w:rFonts w:ascii="Arial" w:eastAsia="Times New Roman" w:hAnsi="Arial" w:cs="Arial"/>
          <w:color w:val="FFFFFF"/>
          <w:sz w:val="18"/>
          <w:szCs w:val="18"/>
          <w:lang w:eastAsia="es-AR"/>
        </w:rPr>
        <w:t>, la torre cilíndrica de Carlos Pellegrini y Libertador, en 1977, y se retoma en este caso en soluciones que, con todos los ensayos de túneles de viento necesarios, en el extranjero y en el INTI, aseguran las vistas hacia el horizonte ciudadano y fluvial.</w:t>
      </w:r>
      <w:r w:rsidRPr="004B153C">
        <w:rPr>
          <w:rFonts w:ascii="Arial" w:eastAsia="Times New Roman" w:hAnsi="Arial" w:cs="Arial"/>
          <w:color w:val="FFFFFF"/>
          <w:sz w:val="18"/>
          <w:szCs w:val="18"/>
          <w:lang w:eastAsia="es-AR"/>
        </w:rPr>
        <w:br/>
      </w:r>
      <w:r w:rsidRPr="004B153C">
        <w:rPr>
          <w:rFonts w:ascii="Arial" w:eastAsia="Times New Roman" w:hAnsi="Arial" w:cs="Arial"/>
          <w:color w:val="FFFFFF"/>
          <w:sz w:val="18"/>
          <w:szCs w:val="18"/>
          <w:lang w:eastAsia="es-AR"/>
        </w:rPr>
        <w:br/>
      </w:r>
      <w:r w:rsidRPr="004B153C">
        <w:rPr>
          <w:rFonts w:ascii="Arial" w:eastAsia="Times New Roman" w:hAnsi="Arial" w:cs="Arial"/>
          <w:b/>
          <w:bCs/>
          <w:color w:val="FFFFFF"/>
          <w:sz w:val="18"/>
          <w:szCs w:val="18"/>
          <w:lang w:eastAsia="es-AR"/>
        </w:rPr>
        <w:t>Hito en el verde</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Al fragmentar la planta en tres lóbulos simétricos, que se van retirando de a uno a partir del piso 29, se conforma un remate escalonado con terrazas accesibles cada siete pisos. Mayores superficies vidriadas, revestimientos de aluminio y vegetación, logran cambios de color y brillo en el edificio.</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La torre se estructura a partir de tres tabiques de hormigón que conforman las fachadas en los que se calan las ventanas, completando el perímetro con las superficies curvas vidriadas de los espacios de estar.</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 xml:space="preserve">El conjunto se completa con un basamento a escala peatonal, donde se ubican usos complementarios: pileta, solario, y gimnasio, además de locales comerciales. Este tercer cuerpo, vinculación virtual entre las dos torres, se abre sobre la avenida Aimé </w:t>
      </w:r>
      <w:proofErr w:type="spellStart"/>
      <w:r w:rsidRPr="004B153C">
        <w:rPr>
          <w:rFonts w:ascii="Arial" w:eastAsia="Times New Roman" w:hAnsi="Arial" w:cs="Arial"/>
          <w:color w:val="FFFFFF"/>
          <w:sz w:val="18"/>
          <w:szCs w:val="18"/>
          <w:lang w:eastAsia="es-AR"/>
        </w:rPr>
        <w:t>Payné</w:t>
      </w:r>
      <w:proofErr w:type="spellEnd"/>
      <w:r w:rsidRPr="004B153C">
        <w:rPr>
          <w:rFonts w:ascii="Arial" w:eastAsia="Times New Roman" w:hAnsi="Arial" w:cs="Arial"/>
          <w:color w:val="FFFFFF"/>
          <w:sz w:val="18"/>
          <w:szCs w:val="18"/>
          <w:lang w:eastAsia="es-AR"/>
        </w:rPr>
        <w:t xml:space="preserve">, donde se amplía la vereda y se materializa una marquesina de 80 metros de desarrollo dentro de los límites del predio. El criterio de edificio sobre el </w:t>
      </w:r>
      <w:r w:rsidRPr="004B153C">
        <w:rPr>
          <w:rFonts w:ascii="Arial" w:eastAsia="Times New Roman" w:hAnsi="Arial" w:cs="Arial"/>
          <w:color w:val="FFFFFF"/>
          <w:sz w:val="18"/>
          <w:szCs w:val="18"/>
          <w:lang w:eastAsia="es-AR"/>
        </w:rPr>
        <w:lastRenderedPageBreak/>
        <w:t>verde está reforzado por el tratamiento paisajístico: una pantalla verde cubre el muro divisorio de parcelas y se continúa por sobre la cubierta del basamento, con diversidad de especies y colores.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Se destaca la versatilidad de las unidades: hay de uno, dos y tres dormitorios, con dependencias de servicio, doble circulación, y accesos y palier privado, y la posibilidad de conformar la unidad en obra según las necesidades de cada familia. Por cierto la domótica está incorporada al proyecto: además de las redes de imagen, voz y datos hoy habituales, se han previsto canalizaciones para todos los servicios de confort que el ocupante requiera. Así, quien desee incorporarlos podrá desde su celular programar la temperatura de la calefacción, o ver jugar a sus hijos.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Obra:</w:t>
      </w:r>
      <w:r w:rsidRPr="004B153C">
        <w:rPr>
          <w:rFonts w:ascii="Arial" w:eastAsia="Times New Roman" w:hAnsi="Arial" w:cs="Arial"/>
          <w:color w:val="FFFFFF"/>
          <w:sz w:val="18"/>
          <w:szCs w:val="18"/>
          <w:lang w:eastAsia="es-AR"/>
        </w:rPr>
        <w:t xml:space="preserve"> Torres Mulieris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Uso:</w:t>
      </w:r>
      <w:r w:rsidRPr="004B153C">
        <w:rPr>
          <w:rFonts w:ascii="Arial" w:eastAsia="Times New Roman" w:hAnsi="Arial" w:cs="Arial"/>
          <w:color w:val="FFFFFF"/>
          <w:sz w:val="18"/>
          <w:szCs w:val="18"/>
          <w:lang w:eastAsia="es-AR"/>
        </w:rPr>
        <w:t xml:space="preserve"> torres de vivienda de alta densidad</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Ubicación:</w:t>
      </w:r>
      <w:r w:rsidRPr="004B153C">
        <w:rPr>
          <w:rFonts w:ascii="Arial" w:eastAsia="Times New Roman" w:hAnsi="Arial" w:cs="Arial"/>
          <w:color w:val="FFFFFF"/>
          <w:sz w:val="18"/>
          <w:szCs w:val="18"/>
          <w:lang w:eastAsia="es-AR"/>
        </w:rPr>
        <w:t xml:space="preserve"> Azucena </w:t>
      </w:r>
      <w:proofErr w:type="spellStart"/>
      <w:r w:rsidRPr="004B153C">
        <w:rPr>
          <w:rFonts w:ascii="Arial" w:eastAsia="Times New Roman" w:hAnsi="Arial" w:cs="Arial"/>
          <w:color w:val="FFFFFF"/>
          <w:sz w:val="18"/>
          <w:szCs w:val="18"/>
          <w:lang w:eastAsia="es-AR"/>
        </w:rPr>
        <w:t>Villaflor</w:t>
      </w:r>
      <w:proofErr w:type="spellEnd"/>
      <w:r w:rsidRPr="004B153C">
        <w:rPr>
          <w:rFonts w:ascii="Arial" w:eastAsia="Times New Roman" w:hAnsi="Arial" w:cs="Arial"/>
          <w:color w:val="FFFFFF"/>
          <w:sz w:val="18"/>
          <w:szCs w:val="18"/>
          <w:lang w:eastAsia="es-AR"/>
        </w:rPr>
        <w:t xml:space="preserve"> - </w:t>
      </w:r>
      <w:proofErr w:type="spellStart"/>
      <w:r w:rsidRPr="004B153C">
        <w:rPr>
          <w:rFonts w:ascii="Arial" w:eastAsia="Times New Roman" w:hAnsi="Arial" w:cs="Arial"/>
          <w:color w:val="FFFFFF"/>
          <w:sz w:val="18"/>
          <w:szCs w:val="18"/>
          <w:lang w:eastAsia="es-AR"/>
        </w:rPr>
        <w:t>Aymeé</w:t>
      </w:r>
      <w:proofErr w:type="spellEnd"/>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Painé</w:t>
      </w:r>
      <w:proofErr w:type="spellEnd"/>
      <w:r w:rsidRPr="004B153C">
        <w:rPr>
          <w:rFonts w:ascii="Arial" w:eastAsia="Times New Roman" w:hAnsi="Arial" w:cs="Arial"/>
          <w:color w:val="FFFFFF"/>
          <w:sz w:val="18"/>
          <w:szCs w:val="18"/>
          <w:lang w:eastAsia="es-AR"/>
        </w:rPr>
        <w:t xml:space="preserve"> - Marta </w:t>
      </w:r>
      <w:proofErr w:type="spellStart"/>
      <w:r w:rsidRPr="004B153C">
        <w:rPr>
          <w:rFonts w:ascii="Arial" w:eastAsia="Times New Roman" w:hAnsi="Arial" w:cs="Arial"/>
          <w:color w:val="FFFFFF"/>
          <w:sz w:val="18"/>
          <w:szCs w:val="18"/>
          <w:lang w:eastAsia="es-AR"/>
        </w:rPr>
        <w:t>Salotti</w:t>
      </w:r>
      <w:proofErr w:type="spellEnd"/>
      <w:r w:rsidRPr="004B153C">
        <w:rPr>
          <w:rFonts w:ascii="Arial" w:eastAsia="Times New Roman" w:hAnsi="Arial" w:cs="Arial"/>
          <w:color w:val="FFFFFF"/>
          <w:sz w:val="18"/>
          <w:szCs w:val="18"/>
          <w:lang w:eastAsia="es-AR"/>
        </w:rPr>
        <w:t xml:space="preserve"> (Manzana T, parcela 3), Puerto Madero</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 xml:space="preserve">Superficie total: </w:t>
      </w:r>
      <w:r w:rsidRPr="004B153C">
        <w:rPr>
          <w:rFonts w:ascii="Arial" w:eastAsia="Times New Roman" w:hAnsi="Arial" w:cs="Arial"/>
          <w:color w:val="FFFFFF"/>
          <w:sz w:val="18"/>
          <w:szCs w:val="18"/>
          <w:lang w:eastAsia="es-AR"/>
        </w:rPr>
        <w:t>67.000 m2</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Proyecto:</w:t>
      </w:r>
      <w:r w:rsidRPr="004B153C">
        <w:rPr>
          <w:rFonts w:ascii="Arial" w:eastAsia="Times New Roman" w:hAnsi="Arial" w:cs="Arial"/>
          <w:color w:val="FFFFFF"/>
          <w:sz w:val="18"/>
          <w:szCs w:val="18"/>
          <w:lang w:eastAsia="es-AR"/>
        </w:rPr>
        <w:t xml:space="preserve"> 2005 /p&gt;</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Fin de obra:</w:t>
      </w:r>
      <w:r w:rsidRPr="004B153C">
        <w:rPr>
          <w:rFonts w:ascii="Arial" w:eastAsia="Times New Roman" w:hAnsi="Arial" w:cs="Arial"/>
          <w:color w:val="FFFFFF"/>
          <w:sz w:val="18"/>
          <w:szCs w:val="18"/>
          <w:lang w:eastAsia="es-AR"/>
        </w:rPr>
        <w:t xml:space="preserve"> 2010</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Desarrollo:</w:t>
      </w:r>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Creaurban</w:t>
      </w:r>
      <w:proofErr w:type="spellEnd"/>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Empresa constructora:</w:t>
      </w:r>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Iecsa</w:t>
      </w:r>
      <w:proofErr w:type="spellEnd"/>
      <w:r w:rsidRPr="004B153C">
        <w:rPr>
          <w:rFonts w:ascii="Arial" w:eastAsia="Times New Roman" w:hAnsi="Arial" w:cs="Arial"/>
          <w:color w:val="FFFFFF"/>
          <w:sz w:val="18"/>
          <w:szCs w:val="18"/>
          <w:lang w:eastAsia="es-AR"/>
        </w:rPr>
        <w:t xml:space="preserve"> SA</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 xml:space="preserve">Proyecto: </w:t>
      </w:r>
      <w:proofErr w:type="spellStart"/>
      <w:r w:rsidRPr="004B153C">
        <w:rPr>
          <w:rFonts w:ascii="Arial" w:eastAsia="Times New Roman" w:hAnsi="Arial" w:cs="Arial"/>
          <w:color w:val="FFFFFF"/>
          <w:sz w:val="18"/>
          <w:szCs w:val="18"/>
          <w:lang w:eastAsia="es-AR"/>
        </w:rPr>
        <w:t>Manteola</w:t>
      </w:r>
      <w:proofErr w:type="spellEnd"/>
      <w:r w:rsidRPr="004B153C">
        <w:rPr>
          <w:rFonts w:ascii="Arial" w:eastAsia="Times New Roman" w:hAnsi="Arial" w:cs="Arial"/>
          <w:color w:val="FFFFFF"/>
          <w:sz w:val="18"/>
          <w:szCs w:val="18"/>
          <w:lang w:eastAsia="es-AR"/>
        </w:rPr>
        <w:t>-Sánchez Gómez-Santos-</w:t>
      </w:r>
      <w:proofErr w:type="spellStart"/>
      <w:r w:rsidRPr="004B153C">
        <w:rPr>
          <w:rFonts w:ascii="Arial" w:eastAsia="Times New Roman" w:hAnsi="Arial" w:cs="Arial"/>
          <w:color w:val="FFFFFF"/>
          <w:sz w:val="18"/>
          <w:szCs w:val="18"/>
          <w:lang w:eastAsia="es-AR"/>
        </w:rPr>
        <w:t>Solsona</w:t>
      </w:r>
      <w:proofErr w:type="spellEnd"/>
      <w:r w:rsidRPr="004B153C">
        <w:rPr>
          <w:rFonts w:ascii="Arial" w:eastAsia="Times New Roman" w:hAnsi="Arial" w:cs="Arial"/>
          <w:color w:val="FFFFFF"/>
          <w:sz w:val="18"/>
          <w:szCs w:val="18"/>
          <w:lang w:eastAsia="es-AR"/>
        </w:rPr>
        <w:t>-</w:t>
      </w:r>
      <w:proofErr w:type="spellStart"/>
      <w:r w:rsidRPr="004B153C">
        <w:rPr>
          <w:rFonts w:ascii="Arial" w:eastAsia="Times New Roman" w:hAnsi="Arial" w:cs="Arial"/>
          <w:color w:val="FFFFFF"/>
          <w:sz w:val="18"/>
          <w:szCs w:val="18"/>
          <w:lang w:eastAsia="es-AR"/>
        </w:rPr>
        <w:t>Sallaberry</w:t>
      </w:r>
      <w:proofErr w:type="spellEnd"/>
      <w:r w:rsidRPr="004B153C">
        <w:rPr>
          <w:rFonts w:ascii="Arial" w:eastAsia="Times New Roman" w:hAnsi="Arial" w:cs="Arial"/>
          <w:color w:val="FFFFFF"/>
          <w:sz w:val="18"/>
          <w:szCs w:val="18"/>
          <w:lang w:eastAsia="es-AR"/>
        </w:rPr>
        <w:t xml:space="preserve"> Arquitectos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Director de proyecto:</w:t>
      </w:r>
      <w:r w:rsidRPr="004B153C">
        <w:rPr>
          <w:rFonts w:ascii="Arial" w:eastAsia="Times New Roman" w:hAnsi="Arial" w:cs="Arial"/>
          <w:color w:val="FFFFFF"/>
          <w:sz w:val="18"/>
          <w:szCs w:val="18"/>
          <w:lang w:eastAsia="es-AR"/>
        </w:rPr>
        <w:t xml:space="preserve"> Arquitecto Damián </w:t>
      </w:r>
      <w:proofErr w:type="spellStart"/>
      <w:r w:rsidRPr="004B153C">
        <w:rPr>
          <w:rFonts w:ascii="Arial" w:eastAsia="Times New Roman" w:hAnsi="Arial" w:cs="Arial"/>
          <w:color w:val="FFFFFF"/>
          <w:sz w:val="18"/>
          <w:szCs w:val="18"/>
          <w:lang w:eastAsia="es-AR"/>
        </w:rPr>
        <w:t>Vinsón</w:t>
      </w:r>
      <w:proofErr w:type="spellEnd"/>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Equipo de proyecto:</w:t>
      </w:r>
      <w:r w:rsidRPr="004B153C">
        <w:rPr>
          <w:rFonts w:ascii="Arial" w:eastAsia="Times New Roman" w:hAnsi="Arial" w:cs="Arial"/>
          <w:color w:val="FFFFFF"/>
          <w:sz w:val="18"/>
          <w:szCs w:val="18"/>
          <w:lang w:eastAsia="es-AR"/>
        </w:rPr>
        <w:t xml:space="preserve"> arquitectos Damián </w:t>
      </w:r>
      <w:proofErr w:type="spellStart"/>
      <w:r w:rsidRPr="004B153C">
        <w:rPr>
          <w:rFonts w:ascii="Arial" w:eastAsia="Times New Roman" w:hAnsi="Arial" w:cs="Arial"/>
          <w:color w:val="FFFFFF"/>
          <w:sz w:val="18"/>
          <w:szCs w:val="18"/>
          <w:lang w:eastAsia="es-AR"/>
        </w:rPr>
        <w:t>Vinsón</w:t>
      </w:r>
      <w:proofErr w:type="spellEnd"/>
      <w:r w:rsidRPr="004B153C">
        <w:rPr>
          <w:rFonts w:ascii="Arial" w:eastAsia="Times New Roman" w:hAnsi="Arial" w:cs="Arial"/>
          <w:color w:val="FFFFFF"/>
          <w:sz w:val="18"/>
          <w:szCs w:val="18"/>
          <w:lang w:eastAsia="es-AR"/>
        </w:rPr>
        <w:t xml:space="preserve"> y Leonardo </w:t>
      </w:r>
      <w:proofErr w:type="spellStart"/>
      <w:r w:rsidRPr="004B153C">
        <w:rPr>
          <w:rFonts w:ascii="Arial" w:eastAsia="Times New Roman" w:hAnsi="Arial" w:cs="Arial"/>
          <w:color w:val="FFFFFF"/>
          <w:sz w:val="18"/>
          <w:szCs w:val="18"/>
          <w:lang w:eastAsia="es-AR"/>
        </w:rPr>
        <w:t>Nacht</w:t>
      </w:r>
      <w:proofErr w:type="spellEnd"/>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Desarrollo de proyecto:</w:t>
      </w:r>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Chiurazzi</w:t>
      </w:r>
      <w:proofErr w:type="spellEnd"/>
      <w:r w:rsidRPr="004B153C">
        <w:rPr>
          <w:rFonts w:ascii="Arial" w:eastAsia="Times New Roman" w:hAnsi="Arial" w:cs="Arial"/>
          <w:color w:val="FFFFFF"/>
          <w:sz w:val="18"/>
          <w:szCs w:val="18"/>
          <w:lang w:eastAsia="es-AR"/>
        </w:rPr>
        <w:t>-Díaz Arquitectos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Documentación:</w:t>
      </w:r>
      <w:r w:rsidRPr="004B153C">
        <w:rPr>
          <w:rFonts w:ascii="Arial" w:eastAsia="Times New Roman" w:hAnsi="Arial" w:cs="Arial"/>
          <w:color w:val="FFFFFF"/>
          <w:sz w:val="18"/>
          <w:szCs w:val="18"/>
          <w:lang w:eastAsia="es-AR"/>
        </w:rPr>
        <w:t xml:space="preserve"> arquitecta </w:t>
      </w:r>
      <w:proofErr w:type="spellStart"/>
      <w:r w:rsidRPr="004B153C">
        <w:rPr>
          <w:rFonts w:ascii="Arial" w:eastAsia="Times New Roman" w:hAnsi="Arial" w:cs="Arial"/>
          <w:color w:val="FFFFFF"/>
          <w:sz w:val="18"/>
          <w:szCs w:val="18"/>
          <w:lang w:eastAsia="es-AR"/>
        </w:rPr>
        <w:t>Erica</w:t>
      </w:r>
      <w:proofErr w:type="spellEnd"/>
      <w:r w:rsidRPr="004B153C">
        <w:rPr>
          <w:rFonts w:ascii="Arial" w:eastAsia="Times New Roman" w:hAnsi="Arial" w:cs="Arial"/>
          <w:color w:val="FFFFFF"/>
          <w:sz w:val="18"/>
          <w:szCs w:val="18"/>
          <w:lang w:eastAsia="es-AR"/>
        </w:rPr>
        <w:t xml:space="preserve"> Noval (coordinadora); arquitectos Mariela </w:t>
      </w:r>
      <w:proofErr w:type="spellStart"/>
      <w:r w:rsidRPr="004B153C">
        <w:rPr>
          <w:rFonts w:ascii="Arial" w:eastAsia="Times New Roman" w:hAnsi="Arial" w:cs="Arial"/>
          <w:color w:val="FFFFFF"/>
          <w:sz w:val="18"/>
          <w:szCs w:val="18"/>
          <w:lang w:eastAsia="es-AR"/>
        </w:rPr>
        <w:t>Claps</w:t>
      </w:r>
      <w:proofErr w:type="spellEnd"/>
      <w:r w:rsidRPr="004B153C">
        <w:rPr>
          <w:rFonts w:ascii="Arial" w:eastAsia="Times New Roman" w:hAnsi="Arial" w:cs="Arial"/>
          <w:color w:val="FFFFFF"/>
          <w:sz w:val="18"/>
          <w:szCs w:val="18"/>
          <w:lang w:eastAsia="es-AR"/>
        </w:rPr>
        <w:t xml:space="preserve">, Franco De </w:t>
      </w:r>
      <w:proofErr w:type="spellStart"/>
      <w:r w:rsidRPr="004B153C">
        <w:rPr>
          <w:rFonts w:ascii="Arial" w:eastAsia="Times New Roman" w:hAnsi="Arial" w:cs="Arial"/>
          <w:color w:val="FFFFFF"/>
          <w:sz w:val="18"/>
          <w:szCs w:val="18"/>
          <w:lang w:eastAsia="es-AR"/>
        </w:rPr>
        <w:t>Francisci</w:t>
      </w:r>
      <w:proofErr w:type="spellEnd"/>
      <w:r w:rsidRPr="004B153C">
        <w:rPr>
          <w:rFonts w:ascii="Arial" w:eastAsia="Times New Roman" w:hAnsi="Arial" w:cs="Arial"/>
          <w:color w:val="FFFFFF"/>
          <w:sz w:val="18"/>
          <w:szCs w:val="18"/>
          <w:lang w:eastAsia="es-AR"/>
        </w:rPr>
        <w:t xml:space="preserve">, Mariana </w:t>
      </w:r>
      <w:proofErr w:type="spellStart"/>
      <w:r w:rsidRPr="004B153C">
        <w:rPr>
          <w:rFonts w:ascii="Arial" w:eastAsia="Times New Roman" w:hAnsi="Arial" w:cs="Arial"/>
          <w:color w:val="FFFFFF"/>
          <w:sz w:val="18"/>
          <w:szCs w:val="18"/>
          <w:lang w:eastAsia="es-AR"/>
        </w:rPr>
        <w:t>Zylberman</w:t>
      </w:r>
      <w:proofErr w:type="spellEnd"/>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Presentaciones:</w:t>
      </w:r>
      <w:r w:rsidRPr="004B153C">
        <w:rPr>
          <w:rFonts w:ascii="Arial" w:eastAsia="Times New Roman" w:hAnsi="Arial" w:cs="Arial"/>
          <w:color w:val="FFFFFF"/>
          <w:sz w:val="18"/>
          <w:szCs w:val="18"/>
          <w:lang w:eastAsia="es-AR"/>
        </w:rPr>
        <w:t xml:space="preserve"> Sebastián </w:t>
      </w:r>
      <w:proofErr w:type="spellStart"/>
      <w:r w:rsidRPr="004B153C">
        <w:rPr>
          <w:rFonts w:ascii="Arial" w:eastAsia="Times New Roman" w:hAnsi="Arial" w:cs="Arial"/>
          <w:color w:val="FFFFFF"/>
          <w:sz w:val="18"/>
          <w:szCs w:val="18"/>
          <w:lang w:eastAsia="es-AR"/>
        </w:rPr>
        <w:t>Batarev</w:t>
      </w:r>
      <w:proofErr w:type="spellEnd"/>
      <w:r w:rsidRPr="004B153C">
        <w:rPr>
          <w:rFonts w:ascii="Arial" w:eastAsia="Times New Roman" w:hAnsi="Arial" w:cs="Arial"/>
          <w:color w:val="FFFFFF"/>
          <w:sz w:val="18"/>
          <w:szCs w:val="18"/>
          <w:lang w:eastAsia="es-AR"/>
        </w:rPr>
        <w:t xml:space="preserve">, Diego Ferreiro, Pablo </w:t>
      </w:r>
      <w:proofErr w:type="spellStart"/>
      <w:r w:rsidRPr="004B153C">
        <w:rPr>
          <w:rFonts w:ascii="Arial" w:eastAsia="Times New Roman" w:hAnsi="Arial" w:cs="Arial"/>
          <w:color w:val="FFFFFF"/>
          <w:sz w:val="18"/>
          <w:szCs w:val="18"/>
          <w:lang w:eastAsia="es-AR"/>
        </w:rPr>
        <w:t>Villordo</w:t>
      </w:r>
      <w:proofErr w:type="spellEnd"/>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Maquetas:</w:t>
      </w:r>
      <w:r w:rsidRPr="004B153C">
        <w:rPr>
          <w:rFonts w:ascii="Arial" w:eastAsia="Times New Roman" w:hAnsi="Arial" w:cs="Arial"/>
          <w:color w:val="FFFFFF"/>
          <w:sz w:val="18"/>
          <w:szCs w:val="18"/>
          <w:lang w:eastAsia="es-AR"/>
        </w:rPr>
        <w:t xml:space="preserve"> arquitectos Mariano González Moreno, Ana Paula </w:t>
      </w:r>
      <w:proofErr w:type="spellStart"/>
      <w:r w:rsidRPr="004B153C">
        <w:rPr>
          <w:rFonts w:ascii="Arial" w:eastAsia="Times New Roman" w:hAnsi="Arial" w:cs="Arial"/>
          <w:color w:val="FFFFFF"/>
          <w:sz w:val="18"/>
          <w:szCs w:val="18"/>
          <w:lang w:eastAsia="es-AR"/>
        </w:rPr>
        <w:t>Saccone</w:t>
      </w:r>
      <w:proofErr w:type="spellEnd"/>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Equipo de asesores:</w:t>
      </w:r>
      <w:r w:rsidRPr="004B153C">
        <w:rPr>
          <w:rFonts w:ascii="Arial" w:eastAsia="Times New Roman" w:hAnsi="Arial" w:cs="Arial"/>
          <w:color w:val="FFFFFF"/>
          <w:sz w:val="18"/>
          <w:szCs w:val="18"/>
          <w:lang w:eastAsia="es-AR"/>
        </w:rPr>
        <w:t xml:space="preserve"> ingeniero Alberto </w:t>
      </w:r>
      <w:proofErr w:type="spellStart"/>
      <w:r w:rsidRPr="004B153C">
        <w:rPr>
          <w:rFonts w:ascii="Arial" w:eastAsia="Times New Roman" w:hAnsi="Arial" w:cs="Arial"/>
          <w:color w:val="FFFFFF"/>
          <w:sz w:val="18"/>
          <w:szCs w:val="18"/>
          <w:lang w:eastAsia="es-AR"/>
        </w:rPr>
        <w:t>Fainstein</w:t>
      </w:r>
      <w:proofErr w:type="spellEnd"/>
      <w:r w:rsidRPr="004B153C">
        <w:rPr>
          <w:rFonts w:ascii="Arial" w:eastAsia="Times New Roman" w:hAnsi="Arial" w:cs="Arial"/>
          <w:color w:val="FFFFFF"/>
          <w:sz w:val="18"/>
          <w:szCs w:val="18"/>
          <w:lang w:eastAsia="es-AR"/>
        </w:rPr>
        <w:t xml:space="preserve"> (estructuras); Jorge </w:t>
      </w:r>
      <w:proofErr w:type="spellStart"/>
      <w:r w:rsidRPr="004B153C">
        <w:rPr>
          <w:rFonts w:ascii="Arial" w:eastAsia="Times New Roman" w:hAnsi="Arial" w:cs="Arial"/>
          <w:color w:val="FFFFFF"/>
          <w:sz w:val="18"/>
          <w:szCs w:val="18"/>
          <w:lang w:eastAsia="es-AR"/>
        </w:rPr>
        <w:t>Labonia</w:t>
      </w:r>
      <w:proofErr w:type="spellEnd"/>
      <w:r w:rsidRPr="004B153C">
        <w:rPr>
          <w:rFonts w:ascii="Arial" w:eastAsia="Times New Roman" w:hAnsi="Arial" w:cs="Arial"/>
          <w:color w:val="FFFFFF"/>
          <w:sz w:val="18"/>
          <w:szCs w:val="18"/>
          <w:lang w:eastAsia="es-AR"/>
        </w:rPr>
        <w:t xml:space="preserve"> y </w:t>
      </w:r>
      <w:proofErr w:type="spellStart"/>
      <w:r w:rsidRPr="004B153C">
        <w:rPr>
          <w:rFonts w:ascii="Arial" w:eastAsia="Times New Roman" w:hAnsi="Arial" w:cs="Arial"/>
          <w:color w:val="FFFFFF"/>
          <w:sz w:val="18"/>
          <w:szCs w:val="18"/>
          <w:lang w:eastAsia="es-AR"/>
        </w:rPr>
        <w:t>Asoc</w:t>
      </w:r>
      <w:proofErr w:type="spellEnd"/>
      <w:r w:rsidRPr="004B153C">
        <w:rPr>
          <w:rFonts w:ascii="Arial" w:eastAsia="Times New Roman" w:hAnsi="Arial" w:cs="Arial"/>
          <w:color w:val="FFFFFF"/>
          <w:sz w:val="18"/>
          <w:szCs w:val="18"/>
          <w:lang w:eastAsia="es-AR"/>
        </w:rPr>
        <w:t xml:space="preserve">. Arquitectos (instalaciones sanitarias, gas e incendios); </w:t>
      </w:r>
      <w:proofErr w:type="spellStart"/>
      <w:r w:rsidRPr="004B153C">
        <w:rPr>
          <w:rFonts w:ascii="Arial" w:eastAsia="Times New Roman" w:hAnsi="Arial" w:cs="Arial"/>
          <w:color w:val="FFFFFF"/>
          <w:sz w:val="18"/>
          <w:szCs w:val="18"/>
          <w:lang w:eastAsia="es-AR"/>
        </w:rPr>
        <w:t>Baires</w:t>
      </w:r>
      <w:proofErr w:type="spellEnd"/>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Proyect</w:t>
      </w:r>
      <w:proofErr w:type="spellEnd"/>
      <w:r w:rsidRPr="004B153C">
        <w:rPr>
          <w:rFonts w:ascii="Arial" w:eastAsia="Times New Roman" w:hAnsi="Arial" w:cs="Arial"/>
          <w:color w:val="FFFFFF"/>
          <w:sz w:val="18"/>
          <w:szCs w:val="18"/>
          <w:lang w:eastAsia="es-AR"/>
        </w:rPr>
        <w:t xml:space="preserve"> (instalaciones eléctricas); ingeniero Julio Blasco Diez (instalaciones </w:t>
      </w:r>
      <w:proofErr w:type="spellStart"/>
      <w:r w:rsidRPr="004B153C">
        <w:rPr>
          <w:rFonts w:ascii="Arial" w:eastAsia="Times New Roman" w:hAnsi="Arial" w:cs="Arial"/>
          <w:color w:val="FFFFFF"/>
          <w:sz w:val="18"/>
          <w:szCs w:val="18"/>
          <w:lang w:eastAsia="es-AR"/>
        </w:rPr>
        <w:t>termomecánicas</w:t>
      </w:r>
      <w:proofErr w:type="spellEnd"/>
      <w:r w:rsidRPr="004B153C">
        <w:rPr>
          <w:rFonts w:ascii="Arial" w:eastAsia="Times New Roman" w:hAnsi="Arial" w:cs="Arial"/>
          <w:color w:val="FFFFFF"/>
          <w:sz w:val="18"/>
          <w:szCs w:val="18"/>
          <w:lang w:eastAsia="es-AR"/>
        </w:rPr>
        <w:t xml:space="preserve">); Estudio </w:t>
      </w:r>
      <w:proofErr w:type="spellStart"/>
      <w:r w:rsidRPr="004B153C">
        <w:rPr>
          <w:rFonts w:ascii="Arial" w:eastAsia="Times New Roman" w:hAnsi="Arial" w:cs="Arial"/>
          <w:color w:val="FFFFFF"/>
          <w:sz w:val="18"/>
          <w:szCs w:val="18"/>
          <w:lang w:eastAsia="es-AR"/>
        </w:rPr>
        <w:t>Diz</w:t>
      </w:r>
      <w:proofErr w:type="spellEnd"/>
      <w:r w:rsidRPr="004B153C">
        <w:rPr>
          <w:rFonts w:ascii="Arial" w:eastAsia="Times New Roman" w:hAnsi="Arial" w:cs="Arial"/>
          <w:color w:val="FFFFFF"/>
          <w:sz w:val="18"/>
          <w:szCs w:val="18"/>
          <w:lang w:eastAsia="es-AR"/>
        </w:rPr>
        <w:t xml:space="preserve"> (iluminación); ingeniero Alberto </w:t>
      </w:r>
      <w:proofErr w:type="spellStart"/>
      <w:r w:rsidRPr="004B153C">
        <w:rPr>
          <w:rFonts w:ascii="Arial" w:eastAsia="Times New Roman" w:hAnsi="Arial" w:cs="Arial"/>
          <w:color w:val="FFFFFF"/>
          <w:sz w:val="18"/>
          <w:szCs w:val="18"/>
          <w:lang w:eastAsia="es-AR"/>
        </w:rPr>
        <w:t>Haedo</w:t>
      </w:r>
      <w:proofErr w:type="spellEnd"/>
      <w:r w:rsidRPr="004B153C">
        <w:rPr>
          <w:rFonts w:ascii="Arial" w:eastAsia="Times New Roman" w:hAnsi="Arial" w:cs="Arial"/>
          <w:color w:val="FFFFFF"/>
          <w:sz w:val="18"/>
          <w:szCs w:val="18"/>
          <w:lang w:eastAsia="es-AR"/>
        </w:rPr>
        <w:t xml:space="preserve"> (acústica); Estudio Marshall Consultores (carpinterías); Estudio </w:t>
      </w:r>
      <w:proofErr w:type="spellStart"/>
      <w:r w:rsidRPr="004B153C">
        <w:rPr>
          <w:rFonts w:ascii="Arial" w:eastAsia="Times New Roman" w:hAnsi="Arial" w:cs="Arial"/>
          <w:color w:val="FFFFFF"/>
          <w:sz w:val="18"/>
          <w:szCs w:val="18"/>
          <w:lang w:eastAsia="es-AR"/>
        </w:rPr>
        <w:t>Masal</w:t>
      </w:r>
      <w:proofErr w:type="spellEnd"/>
      <w:r w:rsidRPr="004B153C">
        <w:rPr>
          <w:rFonts w:ascii="Arial" w:eastAsia="Times New Roman" w:hAnsi="Arial" w:cs="Arial"/>
          <w:color w:val="FFFFFF"/>
          <w:sz w:val="18"/>
          <w:szCs w:val="18"/>
          <w:lang w:eastAsia="es-AR"/>
        </w:rPr>
        <w:t xml:space="preserve"> (asesores municipales</w:t>
      </w:r>
      <w:proofErr w:type="gramStart"/>
      <w:r w:rsidRPr="004B153C">
        <w:rPr>
          <w:rFonts w:ascii="Arial" w:eastAsia="Times New Roman" w:hAnsi="Arial" w:cs="Arial"/>
          <w:color w:val="FFFFFF"/>
          <w:sz w:val="18"/>
          <w:szCs w:val="18"/>
          <w:lang w:eastAsia="es-AR"/>
        </w:rPr>
        <w:t>) .</w:t>
      </w:r>
      <w:proofErr w:type="gramEnd"/>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b/>
          <w:bCs/>
          <w:color w:val="FFFFFF"/>
          <w:sz w:val="18"/>
          <w:szCs w:val="18"/>
          <w:lang w:eastAsia="es-AR"/>
        </w:rPr>
        <w:t>Estructura en progreso</w:t>
      </w:r>
      <w:r w:rsidRPr="004B153C">
        <w:rPr>
          <w:rFonts w:ascii="Arial" w:eastAsia="Times New Roman" w:hAnsi="Arial" w:cs="Arial"/>
          <w:color w:val="FFFFFF"/>
          <w:sz w:val="18"/>
          <w:szCs w:val="18"/>
          <w:lang w:eastAsia="es-AR"/>
        </w:rPr>
        <w:br/>
        <w:t>A partir de su matriz dividida en lóbulos, los tres bloques verticales de las torres crecen hacia lo alto y detienen su crecimiento en forma escalonada, adecuándose a las tangentes municipales. Los retiros no modifican la estructura esencial.</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t xml:space="preserve">Esta estructura </w:t>
      </w:r>
      <w:proofErr w:type="spellStart"/>
      <w:r w:rsidRPr="004B153C">
        <w:rPr>
          <w:rFonts w:ascii="Arial" w:eastAsia="Times New Roman" w:hAnsi="Arial" w:cs="Arial"/>
          <w:color w:val="FFFFFF"/>
          <w:sz w:val="18"/>
          <w:szCs w:val="18"/>
          <w:lang w:eastAsia="es-AR"/>
        </w:rPr>
        <w:t>trilobular</w:t>
      </w:r>
      <w:proofErr w:type="spellEnd"/>
      <w:r w:rsidRPr="004B153C">
        <w:rPr>
          <w:rFonts w:ascii="Arial" w:eastAsia="Times New Roman" w:hAnsi="Arial" w:cs="Arial"/>
          <w:color w:val="FFFFFF"/>
          <w:sz w:val="18"/>
          <w:szCs w:val="18"/>
          <w:lang w:eastAsia="es-AR"/>
        </w:rPr>
        <w:t xml:space="preserve"> permite un </w:t>
      </w:r>
      <w:r w:rsidRPr="004B153C">
        <w:rPr>
          <w:rFonts w:ascii="Arial" w:eastAsia="Times New Roman" w:hAnsi="Arial" w:cs="Arial"/>
          <w:b/>
          <w:bCs/>
          <w:color w:val="FFFFFF"/>
          <w:sz w:val="18"/>
          <w:szCs w:val="18"/>
          <w:lang w:eastAsia="es-AR"/>
        </w:rPr>
        <w:t>escalonamiento helicoidal</w:t>
      </w:r>
      <w:r w:rsidRPr="004B153C">
        <w:rPr>
          <w:rFonts w:ascii="Arial" w:eastAsia="Times New Roman" w:hAnsi="Arial" w:cs="Arial"/>
          <w:color w:val="FFFFFF"/>
          <w:sz w:val="18"/>
          <w:szCs w:val="18"/>
          <w:lang w:eastAsia="es-AR"/>
        </w:rPr>
        <w:t xml:space="preserve">, generando retiros y terrazas accesibles en los pisos 29, 36 y 44, hasta que el núcleo de servicios central, de planta hexagonal, se erige finalmente en el punto más alto del edificio. Mediante este recurso. </w:t>
      </w:r>
      <w:proofErr w:type="gramStart"/>
      <w:r w:rsidRPr="004B153C">
        <w:rPr>
          <w:rFonts w:ascii="Arial" w:eastAsia="Times New Roman" w:hAnsi="Arial" w:cs="Arial"/>
          <w:color w:val="FFFFFF"/>
          <w:sz w:val="18"/>
          <w:szCs w:val="18"/>
          <w:lang w:eastAsia="es-AR"/>
        </w:rPr>
        <w:t>las</w:t>
      </w:r>
      <w:proofErr w:type="gramEnd"/>
      <w:r w:rsidRPr="004B153C">
        <w:rPr>
          <w:rFonts w:ascii="Arial" w:eastAsia="Times New Roman" w:hAnsi="Arial" w:cs="Arial"/>
          <w:color w:val="FFFFFF"/>
          <w:sz w:val="18"/>
          <w:szCs w:val="18"/>
          <w:lang w:eastAsia="es-AR"/>
        </w:rPr>
        <w:t xml:space="preserve"> torres "se </w:t>
      </w:r>
      <w:r w:rsidRPr="004B153C">
        <w:rPr>
          <w:rFonts w:ascii="Arial" w:eastAsia="Times New Roman" w:hAnsi="Arial" w:cs="Arial"/>
          <w:b/>
          <w:bCs/>
          <w:color w:val="FFFFFF"/>
          <w:sz w:val="18"/>
          <w:szCs w:val="18"/>
          <w:lang w:eastAsia="es-AR"/>
        </w:rPr>
        <w:t xml:space="preserve">desmaterializan </w:t>
      </w:r>
      <w:r w:rsidRPr="004B153C">
        <w:rPr>
          <w:rFonts w:ascii="Arial" w:eastAsia="Times New Roman" w:hAnsi="Arial" w:cs="Arial"/>
          <w:color w:val="FFFFFF"/>
          <w:sz w:val="18"/>
          <w:szCs w:val="18"/>
          <w:lang w:eastAsia="es-AR"/>
        </w:rPr>
        <w:t xml:space="preserve">en la altura ganando esbeltez", explica </w:t>
      </w:r>
      <w:proofErr w:type="spellStart"/>
      <w:r w:rsidRPr="004B153C">
        <w:rPr>
          <w:rFonts w:ascii="Arial" w:eastAsia="Times New Roman" w:hAnsi="Arial" w:cs="Arial"/>
          <w:color w:val="FFFFFF"/>
          <w:sz w:val="18"/>
          <w:szCs w:val="18"/>
          <w:lang w:eastAsia="es-AR"/>
        </w:rPr>
        <w:t>Solsona</w:t>
      </w:r>
      <w:proofErr w:type="spellEnd"/>
      <w:r w:rsidRPr="004B153C">
        <w:rPr>
          <w:rFonts w:ascii="Arial" w:eastAsia="Times New Roman" w:hAnsi="Arial" w:cs="Arial"/>
          <w:color w:val="FFFFFF"/>
          <w:sz w:val="18"/>
          <w:szCs w:val="18"/>
          <w:lang w:eastAsia="es-AR"/>
        </w:rPr>
        <w:t>. En rigor, el volumen se va modificando de una manera sistemática, en relación con la distribución interna, lo cual tiene la virtud adicional de no complicar aspectos estructurales.</w:t>
      </w:r>
    </w:p>
    <w:p w:rsidR="004B153C" w:rsidRPr="004B153C" w:rsidRDefault="004B153C" w:rsidP="004B153C">
      <w:pPr>
        <w:shd w:val="clear" w:color="auto" w:fill="346582"/>
        <w:spacing w:before="100" w:beforeAutospacing="1" w:after="300" w:line="240" w:lineRule="auto"/>
        <w:rPr>
          <w:rFonts w:ascii="Arial" w:eastAsia="Times New Roman" w:hAnsi="Arial" w:cs="Arial"/>
          <w:color w:val="FFFFFF"/>
          <w:sz w:val="18"/>
          <w:szCs w:val="18"/>
          <w:lang w:eastAsia="es-AR"/>
        </w:rPr>
      </w:pPr>
      <w:r w:rsidRPr="004B153C">
        <w:rPr>
          <w:rFonts w:ascii="Arial" w:eastAsia="Times New Roman" w:hAnsi="Arial" w:cs="Arial"/>
          <w:color w:val="FFFFFF"/>
          <w:sz w:val="18"/>
          <w:szCs w:val="18"/>
          <w:lang w:eastAsia="es-AR"/>
        </w:rPr>
        <w:lastRenderedPageBreak/>
        <w:t>Esta disposición resulta útil también para darle flexibilidad a las plantas, en el sentido que la superficie de las unidades puede variar levemente, incorporando un ambiente de la unidad vecina, según la demanda de los compradores.</w:t>
      </w:r>
      <w:r w:rsidRPr="004B153C">
        <w:rPr>
          <w:rFonts w:ascii="Arial" w:eastAsia="Times New Roman" w:hAnsi="Arial" w:cs="Arial"/>
          <w:color w:val="FFFFFF"/>
          <w:sz w:val="18"/>
          <w:szCs w:val="18"/>
          <w:lang w:eastAsia="es-AR"/>
        </w:rPr>
        <w:br/>
      </w:r>
      <w:r w:rsidRPr="004B153C">
        <w:rPr>
          <w:rFonts w:ascii="Arial" w:eastAsia="Times New Roman" w:hAnsi="Arial" w:cs="Arial"/>
          <w:b/>
          <w:bCs/>
          <w:color w:val="FFFFFF"/>
          <w:sz w:val="18"/>
          <w:szCs w:val="18"/>
          <w:lang w:eastAsia="es-AR"/>
        </w:rPr>
        <w:t>Matriz</w:t>
      </w:r>
      <w:r w:rsidRPr="004B153C">
        <w:rPr>
          <w:rFonts w:ascii="Arial" w:eastAsia="Times New Roman" w:hAnsi="Arial" w:cs="Arial"/>
          <w:color w:val="FFFFFF"/>
          <w:sz w:val="18"/>
          <w:szCs w:val="18"/>
          <w:lang w:eastAsia="es-AR"/>
        </w:rPr>
        <w:t xml:space="preserve">. Las torres son </w:t>
      </w:r>
      <w:proofErr w:type="spellStart"/>
      <w:r w:rsidRPr="004B153C">
        <w:rPr>
          <w:rFonts w:ascii="Arial" w:eastAsia="Times New Roman" w:hAnsi="Arial" w:cs="Arial"/>
          <w:color w:val="FFFFFF"/>
          <w:sz w:val="18"/>
          <w:szCs w:val="18"/>
          <w:lang w:eastAsia="es-AR"/>
        </w:rPr>
        <w:t>volumenes</w:t>
      </w:r>
      <w:proofErr w:type="spellEnd"/>
      <w:r w:rsidRPr="004B153C">
        <w:rPr>
          <w:rFonts w:ascii="Arial" w:eastAsia="Times New Roman" w:hAnsi="Arial" w:cs="Arial"/>
          <w:color w:val="FFFFFF"/>
          <w:sz w:val="18"/>
          <w:szCs w:val="18"/>
          <w:lang w:eastAsia="es-AR"/>
        </w:rPr>
        <w:t xml:space="preserve"> verticales, resultantes de la </w:t>
      </w:r>
      <w:r w:rsidRPr="004B153C">
        <w:rPr>
          <w:rFonts w:ascii="Arial" w:eastAsia="Times New Roman" w:hAnsi="Arial" w:cs="Arial"/>
          <w:b/>
          <w:bCs/>
          <w:color w:val="FFFFFF"/>
          <w:sz w:val="18"/>
          <w:szCs w:val="18"/>
          <w:lang w:eastAsia="es-AR"/>
        </w:rPr>
        <w:t xml:space="preserve">extrusión </w:t>
      </w:r>
      <w:r w:rsidRPr="004B153C">
        <w:rPr>
          <w:rFonts w:ascii="Arial" w:eastAsia="Times New Roman" w:hAnsi="Arial" w:cs="Arial"/>
          <w:color w:val="FFFFFF"/>
          <w:sz w:val="18"/>
          <w:szCs w:val="18"/>
          <w:lang w:eastAsia="es-AR"/>
        </w:rPr>
        <w:t xml:space="preserve">alternada de cada uno de los tres lóbulos que conforman la planta tipo. El saldo final son tres piezas donde se juega un contrapunto entre el lleno del hormigón </w:t>
      </w:r>
      <w:proofErr w:type="spellStart"/>
      <w:r w:rsidRPr="004B153C">
        <w:rPr>
          <w:rFonts w:ascii="Arial" w:eastAsia="Times New Roman" w:hAnsi="Arial" w:cs="Arial"/>
          <w:color w:val="FFFFFF"/>
          <w:sz w:val="18"/>
          <w:szCs w:val="18"/>
          <w:lang w:eastAsia="es-AR"/>
        </w:rPr>
        <w:t>yel</w:t>
      </w:r>
      <w:proofErr w:type="spellEnd"/>
      <w:r w:rsidRPr="004B153C">
        <w:rPr>
          <w:rFonts w:ascii="Arial" w:eastAsia="Times New Roman" w:hAnsi="Arial" w:cs="Arial"/>
          <w:color w:val="FFFFFF"/>
          <w:sz w:val="18"/>
          <w:szCs w:val="18"/>
          <w:lang w:eastAsia="es-AR"/>
        </w:rPr>
        <w:t xml:space="preserve"> calado de las ventanas dentro del muro. O, como dice el </w:t>
      </w:r>
      <w:proofErr w:type="spellStart"/>
      <w:r w:rsidRPr="004B153C">
        <w:rPr>
          <w:rFonts w:ascii="Arial" w:eastAsia="Times New Roman" w:hAnsi="Arial" w:cs="Arial"/>
          <w:color w:val="FFFFFF"/>
          <w:sz w:val="18"/>
          <w:szCs w:val="18"/>
          <w:lang w:eastAsia="es-AR"/>
        </w:rPr>
        <w:t>Arqto</w:t>
      </w:r>
      <w:proofErr w:type="spellEnd"/>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Solsona</w:t>
      </w:r>
      <w:proofErr w:type="spellEnd"/>
      <w:r w:rsidRPr="004B153C">
        <w:rPr>
          <w:rFonts w:ascii="Arial" w:eastAsia="Times New Roman" w:hAnsi="Arial" w:cs="Arial"/>
          <w:color w:val="FFFFFF"/>
          <w:sz w:val="18"/>
          <w:szCs w:val="18"/>
          <w:lang w:eastAsia="es-AR"/>
        </w:rPr>
        <w:t>, "entre lo duro y seco de los cerramientos de hormigón y lo plástico de las esquinas". En las proas redondeadas, el muro cortina, además de brindar el máximo de transparencia y visuales a los usuarios, permite referenciar el punto más significativo de las unidades.</w:t>
      </w:r>
      <w:r w:rsidRPr="004B153C">
        <w:rPr>
          <w:rFonts w:ascii="Arial" w:eastAsia="Times New Roman" w:hAnsi="Arial" w:cs="Arial"/>
          <w:color w:val="FFFFFF"/>
          <w:sz w:val="18"/>
          <w:szCs w:val="18"/>
          <w:lang w:eastAsia="es-AR"/>
        </w:rPr>
        <w:br/>
        <w:t xml:space="preserve">La </w:t>
      </w:r>
      <w:r w:rsidRPr="004B153C">
        <w:rPr>
          <w:rFonts w:ascii="Arial" w:eastAsia="Times New Roman" w:hAnsi="Arial" w:cs="Arial"/>
          <w:b/>
          <w:bCs/>
          <w:color w:val="FFFFFF"/>
          <w:sz w:val="18"/>
          <w:szCs w:val="18"/>
          <w:lang w:eastAsia="es-AR"/>
        </w:rPr>
        <w:t xml:space="preserve">verticalidad </w:t>
      </w:r>
      <w:r w:rsidRPr="004B153C">
        <w:rPr>
          <w:rFonts w:ascii="Arial" w:eastAsia="Times New Roman" w:hAnsi="Arial" w:cs="Arial"/>
          <w:color w:val="FFFFFF"/>
          <w:sz w:val="18"/>
          <w:szCs w:val="18"/>
          <w:lang w:eastAsia="es-AR"/>
        </w:rPr>
        <w:t>de los "tubos" está fuertemente marcada por la trama de hormigón, donde las líneas verticales son levemente más salientes que las pilastras y trabas horizontales, y por el muro cortina, que combina la presencia del vidrio con las líneas horizontales de la carpintería.</w:t>
      </w:r>
      <w:r w:rsidRPr="004B153C">
        <w:rPr>
          <w:rFonts w:ascii="Arial" w:eastAsia="Times New Roman" w:hAnsi="Arial" w:cs="Arial"/>
          <w:color w:val="FFFFFF"/>
          <w:sz w:val="18"/>
          <w:szCs w:val="18"/>
          <w:lang w:eastAsia="es-AR"/>
        </w:rPr>
        <w:br/>
        <w:t xml:space="preserve">Además del hormigón y el vidrio, el tercer elemento que interviene en la composición del volumen son los </w:t>
      </w:r>
      <w:r w:rsidRPr="004B153C">
        <w:rPr>
          <w:rFonts w:ascii="Arial" w:eastAsia="Times New Roman" w:hAnsi="Arial" w:cs="Arial"/>
          <w:b/>
          <w:bCs/>
          <w:color w:val="FFFFFF"/>
          <w:sz w:val="18"/>
          <w:szCs w:val="18"/>
          <w:lang w:eastAsia="es-AR"/>
        </w:rPr>
        <w:t xml:space="preserve">cerramientos </w:t>
      </w:r>
      <w:r w:rsidRPr="004B153C">
        <w:rPr>
          <w:rFonts w:ascii="Arial" w:eastAsia="Times New Roman" w:hAnsi="Arial" w:cs="Arial"/>
          <w:color w:val="FFFFFF"/>
          <w:sz w:val="18"/>
          <w:szCs w:val="18"/>
          <w:lang w:eastAsia="es-AR"/>
        </w:rPr>
        <w:t>de los pisos superiores, en aquellos sectores donde la torre pierde masa al interrumpirse primero uno y luego dos de los tres módulos que conforman la totalidad. El nuevo perímetro que queda el descubierto esta tratado con un revestimiento integral de aluminio anodizado brillante, acentuando el coronamiento de la torre.</w:t>
      </w:r>
      <w:r w:rsidRPr="004B153C">
        <w:rPr>
          <w:rFonts w:ascii="Arial" w:eastAsia="Times New Roman" w:hAnsi="Arial" w:cs="Arial"/>
          <w:color w:val="FFFFFF"/>
          <w:sz w:val="18"/>
          <w:szCs w:val="18"/>
          <w:lang w:eastAsia="es-AR"/>
        </w:rPr>
        <w:br/>
        <w:t>En el hall de acceso, un elaborado sistema vidriado de cerramiento es el protagonista, con una altura libre de nueve metros. Los tres metros inferiores se liberan de estructura: el sistema se sostiene desde el cielorraso a través de grandes ménsulas o "costillas" de acero, lo cual contribuye a lograr una transparencia total a nivel peatonal.</w:t>
      </w:r>
      <w:r w:rsidRPr="004B153C">
        <w:rPr>
          <w:rFonts w:ascii="Arial" w:eastAsia="Times New Roman" w:hAnsi="Arial" w:cs="Arial"/>
          <w:color w:val="FFFFFF"/>
          <w:sz w:val="18"/>
          <w:szCs w:val="18"/>
          <w:lang w:eastAsia="es-AR"/>
        </w:rPr>
        <w:br/>
        <w:t xml:space="preserve">La entrada principal de cada torre está señalada por una </w:t>
      </w:r>
      <w:r w:rsidRPr="004B153C">
        <w:rPr>
          <w:rFonts w:ascii="Arial" w:eastAsia="Times New Roman" w:hAnsi="Arial" w:cs="Arial"/>
          <w:b/>
          <w:bCs/>
          <w:color w:val="FFFFFF"/>
          <w:sz w:val="18"/>
          <w:szCs w:val="18"/>
          <w:lang w:eastAsia="es-AR"/>
        </w:rPr>
        <w:t xml:space="preserve">marquesina </w:t>
      </w:r>
      <w:r w:rsidRPr="004B153C">
        <w:rPr>
          <w:rFonts w:ascii="Arial" w:eastAsia="Times New Roman" w:hAnsi="Arial" w:cs="Arial"/>
          <w:color w:val="FFFFFF"/>
          <w:sz w:val="18"/>
          <w:szCs w:val="18"/>
          <w:lang w:eastAsia="es-AR"/>
        </w:rPr>
        <w:t xml:space="preserve">de hormigón, de 14 metros de luz en voladizo que </w:t>
      </w:r>
      <w:proofErr w:type="spellStart"/>
      <w:r w:rsidRPr="004B153C">
        <w:rPr>
          <w:rFonts w:ascii="Arial" w:eastAsia="Times New Roman" w:hAnsi="Arial" w:cs="Arial"/>
          <w:color w:val="FFFFFF"/>
          <w:sz w:val="18"/>
          <w:szCs w:val="18"/>
          <w:lang w:eastAsia="es-AR"/>
        </w:rPr>
        <w:t>constrituye</w:t>
      </w:r>
      <w:proofErr w:type="spellEnd"/>
      <w:r w:rsidRPr="004B153C">
        <w:rPr>
          <w:rFonts w:ascii="Arial" w:eastAsia="Times New Roman" w:hAnsi="Arial" w:cs="Arial"/>
          <w:color w:val="FFFFFF"/>
          <w:sz w:val="18"/>
          <w:szCs w:val="18"/>
          <w:lang w:eastAsia="es-AR"/>
        </w:rPr>
        <w:t xml:space="preserve"> el único elemento saliente en todo el volumen y marca la situación de acceso "apropiada para una torre de esta envergadura".</w:t>
      </w:r>
      <w:r w:rsidRPr="004B153C">
        <w:rPr>
          <w:rFonts w:ascii="Arial" w:eastAsia="Times New Roman" w:hAnsi="Arial" w:cs="Arial"/>
          <w:color w:val="FFFFFF"/>
          <w:sz w:val="18"/>
          <w:szCs w:val="18"/>
          <w:lang w:eastAsia="es-AR"/>
        </w:rPr>
        <w:br/>
      </w:r>
      <w:r w:rsidRPr="004B153C">
        <w:rPr>
          <w:rFonts w:ascii="Arial" w:eastAsia="Times New Roman" w:hAnsi="Arial" w:cs="Arial"/>
          <w:color w:val="FFFFFF"/>
          <w:sz w:val="18"/>
          <w:szCs w:val="18"/>
          <w:lang w:eastAsia="es-AR"/>
        </w:rPr>
        <w:br/>
      </w:r>
      <w:r w:rsidRPr="004B153C">
        <w:rPr>
          <w:rFonts w:ascii="Arial" w:eastAsia="Times New Roman" w:hAnsi="Arial" w:cs="Arial"/>
          <w:b/>
          <w:bCs/>
          <w:color w:val="FFFFFF"/>
          <w:sz w:val="18"/>
          <w:szCs w:val="18"/>
          <w:lang w:eastAsia="es-AR"/>
        </w:rPr>
        <w:t>Basamento</w:t>
      </w:r>
      <w:r w:rsidRPr="004B153C">
        <w:rPr>
          <w:rFonts w:ascii="Arial" w:eastAsia="Times New Roman" w:hAnsi="Arial" w:cs="Arial"/>
          <w:color w:val="FFFFFF"/>
          <w:sz w:val="18"/>
          <w:szCs w:val="18"/>
          <w:lang w:eastAsia="es-AR"/>
        </w:rPr>
        <w:t xml:space="preserve">. Las dos torres complementan "una imagen de totalidad", asegura </w:t>
      </w:r>
      <w:proofErr w:type="spellStart"/>
      <w:r w:rsidRPr="004B153C">
        <w:rPr>
          <w:rFonts w:ascii="Arial" w:eastAsia="Times New Roman" w:hAnsi="Arial" w:cs="Arial"/>
          <w:color w:val="FFFFFF"/>
          <w:sz w:val="18"/>
          <w:szCs w:val="18"/>
          <w:lang w:eastAsia="es-AR"/>
        </w:rPr>
        <w:t>Solsona</w:t>
      </w:r>
      <w:proofErr w:type="spellEnd"/>
      <w:r w:rsidRPr="004B153C">
        <w:rPr>
          <w:rFonts w:ascii="Arial" w:eastAsia="Times New Roman" w:hAnsi="Arial" w:cs="Arial"/>
          <w:color w:val="FFFFFF"/>
          <w:sz w:val="18"/>
          <w:szCs w:val="18"/>
          <w:lang w:eastAsia="es-AR"/>
        </w:rPr>
        <w:t xml:space="preserve">, aunque están separadas casi 50 metros una de la otra. Esto permite que se desarrolle un espacio común o de esparcimiento con una gran área verde y un tercer </w:t>
      </w:r>
      <w:r w:rsidRPr="004B153C">
        <w:rPr>
          <w:rFonts w:ascii="Arial" w:eastAsia="Times New Roman" w:hAnsi="Arial" w:cs="Arial"/>
          <w:b/>
          <w:bCs/>
          <w:color w:val="FFFFFF"/>
          <w:sz w:val="18"/>
          <w:szCs w:val="18"/>
          <w:lang w:eastAsia="es-AR"/>
        </w:rPr>
        <w:t>volumen de basamento</w:t>
      </w:r>
      <w:r w:rsidRPr="004B153C">
        <w:rPr>
          <w:rFonts w:ascii="Arial" w:eastAsia="Times New Roman" w:hAnsi="Arial" w:cs="Arial"/>
          <w:color w:val="FFFFFF"/>
          <w:sz w:val="18"/>
          <w:szCs w:val="18"/>
          <w:lang w:eastAsia="es-AR"/>
        </w:rPr>
        <w:t xml:space="preserve">, destinado a los </w:t>
      </w:r>
      <w:proofErr w:type="spellStart"/>
      <w:r w:rsidRPr="004B153C">
        <w:rPr>
          <w:rFonts w:ascii="Arial" w:eastAsia="Times New Roman" w:hAnsi="Arial" w:cs="Arial"/>
          <w:color w:val="FFFFFF"/>
          <w:sz w:val="18"/>
          <w:szCs w:val="18"/>
          <w:lang w:eastAsia="es-AR"/>
        </w:rPr>
        <w:t>Amenities</w:t>
      </w:r>
      <w:proofErr w:type="spellEnd"/>
      <w:r w:rsidRPr="004B153C">
        <w:rPr>
          <w:rFonts w:ascii="Arial" w:eastAsia="Times New Roman" w:hAnsi="Arial" w:cs="Arial"/>
          <w:color w:val="FFFFFF"/>
          <w:sz w:val="18"/>
          <w:szCs w:val="18"/>
          <w:lang w:eastAsia="es-AR"/>
        </w:rPr>
        <w:t xml:space="preserve"> (piscina cubierta-descubierta, gimnasio, SUM y otros), que vincula a las dos torres y se abre a la calle </w:t>
      </w:r>
      <w:proofErr w:type="spellStart"/>
      <w:r w:rsidRPr="004B153C">
        <w:rPr>
          <w:rFonts w:ascii="Arial" w:eastAsia="Times New Roman" w:hAnsi="Arial" w:cs="Arial"/>
          <w:color w:val="FFFFFF"/>
          <w:sz w:val="18"/>
          <w:szCs w:val="18"/>
          <w:lang w:eastAsia="es-AR"/>
        </w:rPr>
        <w:t>Aime</w:t>
      </w:r>
      <w:proofErr w:type="spellEnd"/>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Paine</w:t>
      </w:r>
      <w:proofErr w:type="spellEnd"/>
      <w:r w:rsidRPr="004B153C">
        <w:rPr>
          <w:rFonts w:ascii="Arial" w:eastAsia="Times New Roman" w:hAnsi="Arial" w:cs="Arial"/>
          <w:color w:val="FFFFFF"/>
          <w:sz w:val="18"/>
          <w:szCs w:val="18"/>
          <w:lang w:eastAsia="es-AR"/>
        </w:rPr>
        <w:t>.</w:t>
      </w:r>
      <w:r w:rsidRPr="004B153C">
        <w:rPr>
          <w:rFonts w:ascii="Arial" w:eastAsia="Times New Roman" w:hAnsi="Arial" w:cs="Arial"/>
          <w:color w:val="FFFFFF"/>
          <w:sz w:val="18"/>
          <w:szCs w:val="18"/>
          <w:lang w:eastAsia="es-AR"/>
        </w:rPr>
        <w:br/>
        <w:t xml:space="preserve">Los accesos establecen la diferencia entre las áreas públicas y las privadas del complejo. Mientras que los accesos particulares —peatonales y vehiculares— se ubican sobre las calles laterales Azucena </w:t>
      </w:r>
      <w:proofErr w:type="spellStart"/>
      <w:r w:rsidRPr="004B153C">
        <w:rPr>
          <w:rFonts w:ascii="Arial" w:eastAsia="Times New Roman" w:hAnsi="Arial" w:cs="Arial"/>
          <w:color w:val="FFFFFF"/>
          <w:sz w:val="18"/>
          <w:szCs w:val="18"/>
          <w:lang w:eastAsia="es-AR"/>
        </w:rPr>
        <w:t>Villaflor</w:t>
      </w:r>
      <w:proofErr w:type="spellEnd"/>
      <w:r w:rsidRPr="004B153C">
        <w:rPr>
          <w:rFonts w:ascii="Arial" w:eastAsia="Times New Roman" w:hAnsi="Arial" w:cs="Arial"/>
          <w:color w:val="FFFFFF"/>
          <w:sz w:val="18"/>
          <w:szCs w:val="18"/>
          <w:lang w:eastAsia="es-AR"/>
        </w:rPr>
        <w:t xml:space="preserve"> y Marta </w:t>
      </w:r>
      <w:proofErr w:type="spellStart"/>
      <w:r w:rsidRPr="004B153C">
        <w:rPr>
          <w:rFonts w:ascii="Arial" w:eastAsia="Times New Roman" w:hAnsi="Arial" w:cs="Arial"/>
          <w:color w:val="FFFFFF"/>
          <w:sz w:val="18"/>
          <w:szCs w:val="18"/>
          <w:lang w:eastAsia="es-AR"/>
        </w:rPr>
        <w:t>Salotti</w:t>
      </w:r>
      <w:proofErr w:type="spellEnd"/>
      <w:r w:rsidRPr="004B153C">
        <w:rPr>
          <w:rFonts w:ascii="Arial" w:eastAsia="Times New Roman" w:hAnsi="Arial" w:cs="Arial"/>
          <w:color w:val="FFFFFF"/>
          <w:sz w:val="18"/>
          <w:szCs w:val="18"/>
          <w:lang w:eastAsia="es-AR"/>
        </w:rPr>
        <w:t xml:space="preserve">, el acceso al edificio de basamento se abre al público sobre </w:t>
      </w:r>
      <w:proofErr w:type="spellStart"/>
      <w:r w:rsidRPr="004B153C">
        <w:rPr>
          <w:rFonts w:ascii="Arial" w:eastAsia="Times New Roman" w:hAnsi="Arial" w:cs="Arial"/>
          <w:color w:val="FFFFFF"/>
          <w:sz w:val="18"/>
          <w:szCs w:val="18"/>
          <w:lang w:eastAsia="es-AR"/>
        </w:rPr>
        <w:t>Aime</w:t>
      </w:r>
      <w:proofErr w:type="spellEnd"/>
      <w:r w:rsidRPr="004B153C">
        <w:rPr>
          <w:rFonts w:ascii="Arial" w:eastAsia="Times New Roman" w:hAnsi="Arial" w:cs="Arial"/>
          <w:color w:val="FFFFFF"/>
          <w:sz w:val="18"/>
          <w:szCs w:val="18"/>
          <w:lang w:eastAsia="es-AR"/>
        </w:rPr>
        <w:t xml:space="preserve"> </w:t>
      </w:r>
      <w:proofErr w:type="spellStart"/>
      <w:r w:rsidRPr="004B153C">
        <w:rPr>
          <w:rFonts w:ascii="Arial" w:eastAsia="Times New Roman" w:hAnsi="Arial" w:cs="Arial"/>
          <w:color w:val="FFFFFF"/>
          <w:sz w:val="18"/>
          <w:szCs w:val="18"/>
          <w:lang w:eastAsia="es-AR"/>
        </w:rPr>
        <w:t>Paime</w:t>
      </w:r>
      <w:proofErr w:type="spellEnd"/>
      <w:r w:rsidRPr="004B153C">
        <w:rPr>
          <w:rFonts w:ascii="Arial" w:eastAsia="Times New Roman" w:hAnsi="Arial" w:cs="Arial"/>
          <w:color w:val="FFFFFF"/>
          <w:sz w:val="18"/>
          <w:szCs w:val="18"/>
          <w:lang w:eastAsia="es-AR"/>
        </w:rPr>
        <w:t xml:space="preserve">, donde habrá una serie de </w:t>
      </w:r>
      <w:r w:rsidRPr="004B153C">
        <w:rPr>
          <w:rFonts w:ascii="Arial" w:eastAsia="Times New Roman" w:hAnsi="Arial" w:cs="Arial"/>
          <w:b/>
          <w:bCs/>
          <w:color w:val="FFFFFF"/>
          <w:sz w:val="18"/>
          <w:szCs w:val="18"/>
          <w:lang w:eastAsia="es-AR"/>
        </w:rPr>
        <w:t>locales comerciales</w:t>
      </w:r>
      <w:r w:rsidRPr="004B153C">
        <w:rPr>
          <w:rFonts w:ascii="Arial" w:eastAsia="Times New Roman" w:hAnsi="Arial" w:cs="Arial"/>
          <w:color w:val="FFFFFF"/>
          <w:sz w:val="18"/>
          <w:szCs w:val="18"/>
          <w:lang w:eastAsia="es-AR"/>
        </w:rPr>
        <w:t xml:space="preserve"> a la calle. De esta forma, se evita que los invitados a eventos en el SUM tengan que ingresar al edificio</w:t>
      </w:r>
    </w:p>
    <w:p w:rsidR="006D0753" w:rsidRDefault="004B153C"/>
    <w:sectPr w:rsidR="006D07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3C"/>
    <w:rsid w:val="0014660B"/>
    <w:rsid w:val="004B153C"/>
    <w:rsid w:val="004D5E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D1C5-2D03-49F5-9834-EB652D3A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A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3C"/>
  </w:style>
  <w:style w:type="paragraph" w:styleId="Ttulo1">
    <w:name w:val="heading 1"/>
    <w:basedOn w:val="Normal"/>
    <w:next w:val="Normal"/>
    <w:link w:val="Ttulo1Car"/>
    <w:uiPriority w:val="9"/>
    <w:qFormat/>
    <w:rsid w:val="004B153C"/>
    <w:pPr>
      <w:keepNext/>
      <w:keepLines/>
      <w:spacing w:before="320" w:after="0" w:line="240" w:lineRule="auto"/>
      <w:outlineLvl w:val="0"/>
    </w:pPr>
    <w:rPr>
      <w:rFonts w:asciiTheme="majorHAnsi" w:eastAsiaTheme="majorEastAsia" w:hAnsiTheme="majorHAnsi" w:cstheme="majorBidi"/>
      <w:color w:val="535356" w:themeColor="accent1" w:themeShade="BF"/>
      <w:sz w:val="32"/>
      <w:szCs w:val="32"/>
    </w:rPr>
  </w:style>
  <w:style w:type="paragraph" w:styleId="Ttulo2">
    <w:name w:val="heading 2"/>
    <w:basedOn w:val="Normal"/>
    <w:next w:val="Normal"/>
    <w:link w:val="Ttulo2Car"/>
    <w:uiPriority w:val="9"/>
    <w:semiHidden/>
    <w:unhideWhenUsed/>
    <w:qFormat/>
    <w:rsid w:val="004B15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4B153C"/>
    <w:pPr>
      <w:keepNext/>
      <w:keepLines/>
      <w:spacing w:before="40" w:after="0" w:line="240" w:lineRule="auto"/>
      <w:outlineLvl w:val="2"/>
    </w:pPr>
    <w:rPr>
      <w:rFonts w:asciiTheme="majorHAnsi" w:eastAsiaTheme="majorEastAsia" w:hAnsiTheme="majorHAnsi" w:cstheme="majorBidi"/>
      <w:color w:val="46464A" w:themeColor="text2"/>
      <w:sz w:val="24"/>
      <w:szCs w:val="24"/>
    </w:rPr>
  </w:style>
  <w:style w:type="paragraph" w:styleId="Ttulo4">
    <w:name w:val="heading 4"/>
    <w:basedOn w:val="Normal"/>
    <w:next w:val="Normal"/>
    <w:link w:val="Ttulo4Car"/>
    <w:uiPriority w:val="9"/>
    <w:semiHidden/>
    <w:unhideWhenUsed/>
    <w:qFormat/>
    <w:rsid w:val="004B153C"/>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4B153C"/>
    <w:pPr>
      <w:keepNext/>
      <w:keepLines/>
      <w:spacing w:before="40" w:after="0"/>
      <w:outlineLvl w:val="4"/>
    </w:pPr>
    <w:rPr>
      <w:rFonts w:asciiTheme="majorHAnsi" w:eastAsiaTheme="majorEastAsia" w:hAnsiTheme="majorHAnsi" w:cstheme="majorBidi"/>
      <w:color w:val="46464A" w:themeColor="text2"/>
      <w:sz w:val="22"/>
      <w:szCs w:val="22"/>
    </w:rPr>
  </w:style>
  <w:style w:type="paragraph" w:styleId="Ttulo6">
    <w:name w:val="heading 6"/>
    <w:basedOn w:val="Normal"/>
    <w:next w:val="Normal"/>
    <w:link w:val="Ttulo6Car"/>
    <w:uiPriority w:val="9"/>
    <w:semiHidden/>
    <w:unhideWhenUsed/>
    <w:qFormat/>
    <w:rsid w:val="004B153C"/>
    <w:pPr>
      <w:keepNext/>
      <w:keepLines/>
      <w:spacing w:before="40" w:after="0"/>
      <w:outlineLvl w:val="5"/>
    </w:pPr>
    <w:rPr>
      <w:rFonts w:asciiTheme="majorHAnsi" w:eastAsiaTheme="majorEastAsia" w:hAnsiTheme="majorHAnsi" w:cstheme="majorBidi"/>
      <w:i/>
      <w:iCs/>
      <w:color w:val="46464A" w:themeColor="text2"/>
      <w:sz w:val="21"/>
      <w:szCs w:val="21"/>
    </w:rPr>
  </w:style>
  <w:style w:type="paragraph" w:styleId="Ttulo7">
    <w:name w:val="heading 7"/>
    <w:basedOn w:val="Normal"/>
    <w:next w:val="Normal"/>
    <w:link w:val="Ttulo7Car"/>
    <w:uiPriority w:val="9"/>
    <w:semiHidden/>
    <w:unhideWhenUsed/>
    <w:qFormat/>
    <w:rsid w:val="004B153C"/>
    <w:pPr>
      <w:keepNext/>
      <w:keepLines/>
      <w:spacing w:before="40" w:after="0"/>
      <w:outlineLvl w:val="6"/>
    </w:pPr>
    <w:rPr>
      <w:rFonts w:asciiTheme="majorHAnsi" w:eastAsiaTheme="majorEastAsia" w:hAnsiTheme="majorHAnsi" w:cstheme="majorBidi"/>
      <w:i/>
      <w:iCs/>
      <w:color w:val="37373A" w:themeColor="accent1" w:themeShade="80"/>
      <w:sz w:val="21"/>
      <w:szCs w:val="21"/>
    </w:rPr>
  </w:style>
  <w:style w:type="paragraph" w:styleId="Ttulo8">
    <w:name w:val="heading 8"/>
    <w:basedOn w:val="Normal"/>
    <w:next w:val="Normal"/>
    <w:link w:val="Ttulo8Car"/>
    <w:uiPriority w:val="9"/>
    <w:semiHidden/>
    <w:unhideWhenUsed/>
    <w:qFormat/>
    <w:rsid w:val="004B153C"/>
    <w:pPr>
      <w:keepNext/>
      <w:keepLines/>
      <w:spacing w:before="40" w:after="0"/>
      <w:outlineLvl w:val="7"/>
    </w:pPr>
    <w:rPr>
      <w:rFonts w:asciiTheme="majorHAnsi" w:eastAsiaTheme="majorEastAsia" w:hAnsiTheme="majorHAnsi" w:cstheme="majorBidi"/>
      <w:b/>
      <w:bCs/>
      <w:color w:val="46464A" w:themeColor="text2"/>
    </w:rPr>
  </w:style>
  <w:style w:type="paragraph" w:styleId="Ttulo9">
    <w:name w:val="heading 9"/>
    <w:basedOn w:val="Normal"/>
    <w:next w:val="Normal"/>
    <w:link w:val="Ttulo9Car"/>
    <w:uiPriority w:val="9"/>
    <w:semiHidden/>
    <w:unhideWhenUsed/>
    <w:qFormat/>
    <w:rsid w:val="004B153C"/>
    <w:pPr>
      <w:keepNext/>
      <w:keepLines/>
      <w:spacing w:before="40" w:after="0"/>
      <w:outlineLvl w:val="8"/>
    </w:pPr>
    <w:rPr>
      <w:rFonts w:asciiTheme="majorHAnsi" w:eastAsiaTheme="majorEastAsia" w:hAnsiTheme="majorHAnsi" w:cstheme="majorBidi"/>
      <w:b/>
      <w:bCs/>
      <w:i/>
      <w:iCs/>
      <w:color w:val="46464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53C"/>
    <w:rPr>
      <w:rFonts w:asciiTheme="majorHAnsi" w:eastAsiaTheme="majorEastAsia" w:hAnsiTheme="majorHAnsi" w:cstheme="majorBidi"/>
      <w:color w:val="535356" w:themeColor="accent1" w:themeShade="BF"/>
      <w:sz w:val="32"/>
      <w:szCs w:val="32"/>
    </w:rPr>
  </w:style>
  <w:style w:type="character" w:customStyle="1" w:styleId="Ttulo2Car">
    <w:name w:val="Título 2 Car"/>
    <w:basedOn w:val="Fuentedeprrafopredeter"/>
    <w:link w:val="Ttulo2"/>
    <w:uiPriority w:val="9"/>
    <w:semiHidden/>
    <w:rsid w:val="004B153C"/>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4B153C"/>
    <w:rPr>
      <w:rFonts w:asciiTheme="majorHAnsi" w:eastAsiaTheme="majorEastAsia" w:hAnsiTheme="majorHAnsi" w:cstheme="majorBidi"/>
      <w:color w:val="46464A" w:themeColor="text2"/>
      <w:sz w:val="24"/>
      <w:szCs w:val="24"/>
    </w:rPr>
  </w:style>
  <w:style w:type="character" w:customStyle="1" w:styleId="Ttulo4Car">
    <w:name w:val="Título 4 Car"/>
    <w:basedOn w:val="Fuentedeprrafopredeter"/>
    <w:link w:val="Ttulo4"/>
    <w:uiPriority w:val="9"/>
    <w:semiHidden/>
    <w:rsid w:val="004B153C"/>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4B153C"/>
    <w:rPr>
      <w:rFonts w:asciiTheme="majorHAnsi" w:eastAsiaTheme="majorEastAsia" w:hAnsiTheme="majorHAnsi" w:cstheme="majorBidi"/>
      <w:color w:val="46464A" w:themeColor="text2"/>
      <w:sz w:val="22"/>
      <w:szCs w:val="22"/>
    </w:rPr>
  </w:style>
  <w:style w:type="character" w:customStyle="1" w:styleId="Ttulo6Car">
    <w:name w:val="Título 6 Car"/>
    <w:basedOn w:val="Fuentedeprrafopredeter"/>
    <w:link w:val="Ttulo6"/>
    <w:uiPriority w:val="9"/>
    <w:semiHidden/>
    <w:rsid w:val="004B153C"/>
    <w:rPr>
      <w:rFonts w:asciiTheme="majorHAnsi" w:eastAsiaTheme="majorEastAsia" w:hAnsiTheme="majorHAnsi" w:cstheme="majorBidi"/>
      <w:i/>
      <w:iCs/>
      <w:color w:val="46464A" w:themeColor="text2"/>
      <w:sz w:val="21"/>
      <w:szCs w:val="21"/>
    </w:rPr>
  </w:style>
  <w:style w:type="character" w:customStyle="1" w:styleId="Ttulo7Car">
    <w:name w:val="Título 7 Car"/>
    <w:basedOn w:val="Fuentedeprrafopredeter"/>
    <w:link w:val="Ttulo7"/>
    <w:uiPriority w:val="9"/>
    <w:semiHidden/>
    <w:rsid w:val="004B153C"/>
    <w:rPr>
      <w:rFonts w:asciiTheme="majorHAnsi" w:eastAsiaTheme="majorEastAsia" w:hAnsiTheme="majorHAnsi" w:cstheme="majorBidi"/>
      <w:i/>
      <w:iCs/>
      <w:color w:val="37373A" w:themeColor="accent1" w:themeShade="80"/>
      <w:sz w:val="21"/>
      <w:szCs w:val="21"/>
    </w:rPr>
  </w:style>
  <w:style w:type="character" w:customStyle="1" w:styleId="Ttulo8Car">
    <w:name w:val="Título 8 Car"/>
    <w:basedOn w:val="Fuentedeprrafopredeter"/>
    <w:link w:val="Ttulo8"/>
    <w:uiPriority w:val="9"/>
    <w:semiHidden/>
    <w:rsid w:val="004B153C"/>
    <w:rPr>
      <w:rFonts w:asciiTheme="majorHAnsi" w:eastAsiaTheme="majorEastAsia" w:hAnsiTheme="majorHAnsi" w:cstheme="majorBidi"/>
      <w:b/>
      <w:bCs/>
      <w:color w:val="46464A" w:themeColor="text2"/>
    </w:rPr>
  </w:style>
  <w:style w:type="character" w:customStyle="1" w:styleId="Ttulo9Car">
    <w:name w:val="Título 9 Car"/>
    <w:basedOn w:val="Fuentedeprrafopredeter"/>
    <w:link w:val="Ttulo9"/>
    <w:uiPriority w:val="9"/>
    <w:semiHidden/>
    <w:rsid w:val="004B153C"/>
    <w:rPr>
      <w:rFonts w:asciiTheme="majorHAnsi" w:eastAsiaTheme="majorEastAsia" w:hAnsiTheme="majorHAnsi" w:cstheme="majorBidi"/>
      <w:b/>
      <w:bCs/>
      <w:i/>
      <w:iCs/>
      <w:color w:val="46464A" w:themeColor="text2"/>
    </w:rPr>
  </w:style>
  <w:style w:type="paragraph" w:styleId="Descripcin">
    <w:name w:val="caption"/>
    <w:basedOn w:val="Normal"/>
    <w:next w:val="Normal"/>
    <w:uiPriority w:val="35"/>
    <w:semiHidden/>
    <w:unhideWhenUsed/>
    <w:qFormat/>
    <w:rsid w:val="004B153C"/>
    <w:pPr>
      <w:spacing w:line="240" w:lineRule="auto"/>
    </w:pPr>
    <w:rPr>
      <w:b/>
      <w:bCs/>
      <w:smallCaps/>
      <w:color w:val="595959" w:themeColor="text1" w:themeTint="A6"/>
      <w:spacing w:val="6"/>
    </w:rPr>
  </w:style>
  <w:style w:type="paragraph" w:styleId="Puesto">
    <w:name w:val="Title"/>
    <w:basedOn w:val="Normal"/>
    <w:next w:val="Normal"/>
    <w:link w:val="PuestoCar"/>
    <w:uiPriority w:val="10"/>
    <w:qFormat/>
    <w:rsid w:val="004B153C"/>
    <w:pPr>
      <w:spacing w:after="0" w:line="240" w:lineRule="auto"/>
      <w:contextualSpacing/>
    </w:pPr>
    <w:rPr>
      <w:rFonts w:asciiTheme="majorHAnsi" w:eastAsiaTheme="majorEastAsia" w:hAnsiTheme="majorHAnsi" w:cstheme="majorBidi"/>
      <w:color w:val="6F6F74" w:themeColor="accent1"/>
      <w:spacing w:val="-10"/>
      <w:sz w:val="56"/>
      <w:szCs w:val="56"/>
    </w:rPr>
  </w:style>
  <w:style w:type="character" w:customStyle="1" w:styleId="PuestoCar">
    <w:name w:val="Puesto Car"/>
    <w:basedOn w:val="Fuentedeprrafopredeter"/>
    <w:link w:val="Puesto"/>
    <w:uiPriority w:val="10"/>
    <w:rsid w:val="004B153C"/>
    <w:rPr>
      <w:rFonts w:asciiTheme="majorHAnsi" w:eastAsiaTheme="majorEastAsia" w:hAnsiTheme="majorHAnsi" w:cstheme="majorBidi"/>
      <w:color w:val="6F6F74" w:themeColor="accent1"/>
      <w:spacing w:val="-10"/>
      <w:sz w:val="56"/>
      <w:szCs w:val="56"/>
    </w:rPr>
  </w:style>
  <w:style w:type="paragraph" w:styleId="Subttulo">
    <w:name w:val="Subtitle"/>
    <w:basedOn w:val="Normal"/>
    <w:next w:val="Normal"/>
    <w:link w:val="SubttuloCar"/>
    <w:uiPriority w:val="11"/>
    <w:qFormat/>
    <w:rsid w:val="004B153C"/>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4B153C"/>
    <w:rPr>
      <w:rFonts w:asciiTheme="majorHAnsi" w:eastAsiaTheme="majorEastAsia" w:hAnsiTheme="majorHAnsi" w:cstheme="majorBidi"/>
      <w:sz w:val="24"/>
      <w:szCs w:val="24"/>
    </w:rPr>
  </w:style>
  <w:style w:type="character" w:styleId="Textoennegrita">
    <w:name w:val="Strong"/>
    <w:basedOn w:val="Fuentedeprrafopredeter"/>
    <w:uiPriority w:val="22"/>
    <w:qFormat/>
    <w:rsid w:val="004B153C"/>
    <w:rPr>
      <w:b/>
      <w:bCs/>
    </w:rPr>
  </w:style>
  <w:style w:type="character" w:styleId="nfasis">
    <w:name w:val="Emphasis"/>
    <w:basedOn w:val="Fuentedeprrafopredeter"/>
    <w:uiPriority w:val="20"/>
    <w:qFormat/>
    <w:rsid w:val="004B153C"/>
    <w:rPr>
      <w:i/>
      <w:iCs/>
    </w:rPr>
  </w:style>
  <w:style w:type="paragraph" w:styleId="Sinespaciado">
    <w:name w:val="No Spacing"/>
    <w:uiPriority w:val="1"/>
    <w:qFormat/>
    <w:rsid w:val="004B153C"/>
    <w:pPr>
      <w:spacing w:after="0" w:line="240" w:lineRule="auto"/>
    </w:pPr>
  </w:style>
  <w:style w:type="paragraph" w:styleId="Cita">
    <w:name w:val="Quote"/>
    <w:basedOn w:val="Normal"/>
    <w:next w:val="Normal"/>
    <w:link w:val="CitaCar"/>
    <w:uiPriority w:val="29"/>
    <w:qFormat/>
    <w:rsid w:val="004B153C"/>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4B153C"/>
    <w:rPr>
      <w:i/>
      <w:iCs/>
      <w:color w:val="404040" w:themeColor="text1" w:themeTint="BF"/>
    </w:rPr>
  </w:style>
  <w:style w:type="paragraph" w:styleId="Citadestacada">
    <w:name w:val="Intense Quote"/>
    <w:basedOn w:val="Normal"/>
    <w:next w:val="Normal"/>
    <w:link w:val="CitadestacadaCar"/>
    <w:uiPriority w:val="30"/>
    <w:qFormat/>
    <w:rsid w:val="004B153C"/>
    <w:pPr>
      <w:pBdr>
        <w:left w:val="single" w:sz="18" w:space="12" w:color="6F6F74" w:themeColor="accent1"/>
      </w:pBdr>
      <w:spacing w:before="100" w:beforeAutospacing="1" w:line="300" w:lineRule="auto"/>
      <w:ind w:left="1224" w:right="1224"/>
    </w:pPr>
    <w:rPr>
      <w:rFonts w:asciiTheme="majorHAnsi" w:eastAsiaTheme="majorEastAsia" w:hAnsiTheme="majorHAnsi" w:cstheme="majorBidi"/>
      <w:color w:val="6F6F74" w:themeColor="accent1"/>
      <w:sz w:val="28"/>
      <w:szCs w:val="28"/>
    </w:rPr>
  </w:style>
  <w:style w:type="character" w:customStyle="1" w:styleId="CitadestacadaCar">
    <w:name w:val="Cita destacada Car"/>
    <w:basedOn w:val="Fuentedeprrafopredeter"/>
    <w:link w:val="Citadestacada"/>
    <w:uiPriority w:val="30"/>
    <w:rsid w:val="004B153C"/>
    <w:rPr>
      <w:rFonts w:asciiTheme="majorHAnsi" w:eastAsiaTheme="majorEastAsia" w:hAnsiTheme="majorHAnsi" w:cstheme="majorBidi"/>
      <w:color w:val="6F6F74" w:themeColor="accent1"/>
      <w:sz w:val="28"/>
      <w:szCs w:val="28"/>
    </w:rPr>
  </w:style>
  <w:style w:type="character" w:styleId="nfasissutil">
    <w:name w:val="Subtle Emphasis"/>
    <w:basedOn w:val="Fuentedeprrafopredeter"/>
    <w:uiPriority w:val="19"/>
    <w:qFormat/>
    <w:rsid w:val="004B153C"/>
    <w:rPr>
      <w:i/>
      <w:iCs/>
      <w:color w:val="404040" w:themeColor="text1" w:themeTint="BF"/>
    </w:rPr>
  </w:style>
  <w:style w:type="character" w:styleId="nfasisintenso">
    <w:name w:val="Intense Emphasis"/>
    <w:basedOn w:val="Fuentedeprrafopredeter"/>
    <w:uiPriority w:val="21"/>
    <w:qFormat/>
    <w:rsid w:val="004B153C"/>
    <w:rPr>
      <w:b/>
      <w:bCs/>
      <w:i/>
      <w:iCs/>
    </w:rPr>
  </w:style>
  <w:style w:type="character" w:styleId="Referenciasutil">
    <w:name w:val="Subtle Reference"/>
    <w:basedOn w:val="Fuentedeprrafopredeter"/>
    <w:uiPriority w:val="31"/>
    <w:qFormat/>
    <w:rsid w:val="004B153C"/>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B153C"/>
    <w:rPr>
      <w:b/>
      <w:bCs/>
      <w:smallCaps/>
      <w:spacing w:val="5"/>
      <w:u w:val="single"/>
    </w:rPr>
  </w:style>
  <w:style w:type="character" w:styleId="Ttulodellibro">
    <w:name w:val="Book Title"/>
    <w:basedOn w:val="Fuentedeprrafopredeter"/>
    <w:uiPriority w:val="33"/>
    <w:qFormat/>
    <w:rsid w:val="004B153C"/>
    <w:rPr>
      <w:b/>
      <w:bCs/>
      <w:smallCaps/>
    </w:rPr>
  </w:style>
  <w:style w:type="paragraph" w:styleId="TtulodeTDC">
    <w:name w:val="TOC Heading"/>
    <w:basedOn w:val="Ttulo1"/>
    <w:next w:val="Normal"/>
    <w:uiPriority w:val="39"/>
    <w:semiHidden/>
    <w:unhideWhenUsed/>
    <w:qFormat/>
    <w:rsid w:val="004B15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61983">
      <w:bodyDiv w:val="1"/>
      <w:marLeft w:val="0"/>
      <w:marRight w:val="0"/>
      <w:marTop w:val="0"/>
      <w:marBottom w:val="0"/>
      <w:divBdr>
        <w:top w:val="none" w:sz="0" w:space="0" w:color="auto"/>
        <w:left w:val="none" w:sz="0" w:space="0" w:color="auto"/>
        <w:bottom w:val="none" w:sz="0" w:space="0" w:color="auto"/>
        <w:right w:val="none" w:sz="0" w:space="0" w:color="auto"/>
      </w:divBdr>
      <w:divsChild>
        <w:div w:id="12076373">
          <w:marLeft w:val="0"/>
          <w:marRight w:val="0"/>
          <w:marTop w:val="0"/>
          <w:marBottom w:val="0"/>
          <w:divBdr>
            <w:top w:val="none" w:sz="0" w:space="0" w:color="auto"/>
            <w:left w:val="none" w:sz="0" w:space="0" w:color="auto"/>
            <w:bottom w:val="none" w:sz="0" w:space="0" w:color="auto"/>
            <w:right w:val="none" w:sz="0" w:space="0" w:color="auto"/>
          </w:divBdr>
          <w:divsChild>
            <w:div w:id="1466964890">
              <w:marLeft w:val="0"/>
              <w:marRight w:val="0"/>
              <w:marTop w:val="0"/>
              <w:marBottom w:val="0"/>
              <w:divBdr>
                <w:top w:val="none" w:sz="0" w:space="0" w:color="auto"/>
                <w:left w:val="none" w:sz="0" w:space="0" w:color="auto"/>
                <w:bottom w:val="none" w:sz="0" w:space="0" w:color="auto"/>
                <w:right w:val="none" w:sz="0" w:space="0" w:color="auto"/>
              </w:divBdr>
              <w:divsChild>
                <w:div w:id="113646746">
                  <w:marLeft w:val="0"/>
                  <w:marRight w:val="0"/>
                  <w:marTop w:val="0"/>
                  <w:marBottom w:val="0"/>
                  <w:divBdr>
                    <w:top w:val="none" w:sz="0" w:space="0" w:color="auto"/>
                    <w:left w:val="none" w:sz="0" w:space="0" w:color="auto"/>
                    <w:bottom w:val="none" w:sz="0" w:space="0" w:color="auto"/>
                    <w:right w:val="none" w:sz="0" w:space="0" w:color="auto"/>
                  </w:divBdr>
                  <w:divsChild>
                    <w:div w:id="5822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1487</Words>
  <Characters>8181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Quattrocchi</dc:creator>
  <cp:keywords/>
  <dc:description/>
  <cp:lastModifiedBy>Alberto Quattrocchi</cp:lastModifiedBy>
  <cp:revision>1</cp:revision>
  <dcterms:created xsi:type="dcterms:W3CDTF">2016-03-31T15:06:00Z</dcterms:created>
  <dcterms:modified xsi:type="dcterms:W3CDTF">2016-03-31T15:08:00Z</dcterms:modified>
</cp:coreProperties>
</file>